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AB" w:rsidRPr="00682D37" w:rsidRDefault="000773D7" w:rsidP="007863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BIOLOGIA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PRZEDMIOTOWY SYSTEM OCENIANIA Z </w:t>
      </w:r>
      <w:r w:rsidR="000773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BIOLOGII</w:t>
      </w:r>
      <w:r w:rsidRPr="00786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7 – 8 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kształcenia – wymagania ogólne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I. Znajomość różnorodności biologicznej oraz podstawowych zjawisk i procesów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biologicznych.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opisuje, porządkuje i rozpoznaje organizmy;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wyjaśnia zjawiska i procesy biologiczne zachodzące w wybranych organizmach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przedstawia i wyjaśnia zależności między organizmem a środowiskiem;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4) wykazuje, że różnorodność biologiczna jest wynikiem procesów ewolucyjnych.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II. Planowanie i przeprowadzanie obserwacji oraz doświadczeń; wnioskowanie w oparciu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ich wyniki.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określa problem badawczy, formułuje hipotezy, planuje i przeprowadza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 obserwacje i proste doświadczenia biologiczne;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określa warunki doświadczenia, rozróżnia próbę kontrolną i badawczą;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3) analizuje wyniki i formułuje wnioski;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przeprowadza obserwacje mikroskopowe i makroskopowe preparatów świeżych i trwałych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Posługiwanie się informacjami pochodzącymi z analizy materiałów źródłowych.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wykorzystuje różnorodne źródła i metody pozyskiwania informacji;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odczytuje, analizuje, interpretuje i przetwarza informacje tekstowe, graficzne i liczbowe;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posługuje się podstawową terminologią biologiczną.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IV. Rozumowanie i zastosowanie nabytej wiedzy do rozwiązywania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biologicznych.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interpretuje informacje i wyjaśnia zależności przyczynowo-skutkowe między zjawiskami,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wnioski;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przedstawia opinie i argumenty związane z omawianymi zagadnieniami biologicznymi.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V. Znajomość uwarunkowań zdrowia człowieka.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analizuje związek między własnym postępowaniem a zachowaniem zdrowia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sytuacje wymagające konsultacji lekarskiej;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uzasadnia znaczenie krwiodawstwa i transplantacji narządów.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VI. Postawa wobec przyrody i środowiska. Uczeń: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uzasadnia konieczność ochrony przyrody;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prezentuje postawę szacunku wobec siebie i wszystkich istot żywych;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opisuje i prezentuje postawę i zachowania człowieka odpowiedzialnie korzystającego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przyrody.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 oceniania: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rozpoznanie przez nauczyciela poziomu i postępów w opanowaniu przez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w stosunku do wymagań programowych,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monitorowanie pracy ucznia,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poinformowanie ucznia o poziomie jego osiągnięć edukacyjnych z biologii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postępach w tym zakresie,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uczniowi mającemu problemy w nauce w opanowaniu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przewidywanych wymaganiami programowymi,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uczniowi zdolnemu w samodzielnym kształceniu,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motywowanie ucznia do dalszej pracy,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przekazanie rodzicom informacji o postępach dziecka,</w:t>
      </w:r>
    </w:p>
    <w:p w:rsidR="000773D7" w:rsidRPr="000773D7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nauczycielowi informacji zwrotnej na temat efektywności 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prawidłowości doboru metod i technik pracy z uczniem.</w:t>
      </w:r>
    </w:p>
    <w:p w:rsidR="007863AB" w:rsidRDefault="000773D7" w:rsidP="000773D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sprawdzania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oceniania jest zbadanie poziomu wiedzy i umiejętności ucznia, określenie jego mocnych stron oraz wskazywanie ewentualnych braków w dotychczasowej nauce.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podlegają: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(testy)</w:t>
      </w:r>
      <w:r w:rsidRPr="007863AB">
        <w:rPr>
          <w:rFonts w:ascii="Times New Roman" w:hAnsi="Times New Roman" w:cs="Times New Roman"/>
          <w:sz w:val="24"/>
          <w:szCs w:val="24"/>
        </w:rPr>
        <w:t xml:space="preserve"> -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przeprowadzane po zakończeniu działu. Sprawdzian jest zapowiadany tydzień wcześniej i omówiony jest jego zakres. Sprawdziany są obowiązkowe.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 – obejmują materiał z jednej, dwu lub trzech lekcji, które mają rangę odpowiedzi ustnej; przy ich przeprowadzaniu nie występują żadne ograniczenia.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 nie ulegają poprawie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rzy odpowiedzi ustnej obowiązuje znajomość materiału z trzech ostatnich lekcji, w przypadku lekcji powtórzeniowych – z całego działu.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</w:t>
      </w:r>
    </w:p>
    <w:p w:rsidR="007863AB" w:rsidRDefault="007863AB" w:rsidP="007863AB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aktywność, zaangażowanie, udział w konkursach 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35" w:rsidRDefault="007863AB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535"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i odpowiedzi ustne są niezapowiedzianymi formami kontroli.</w:t>
      </w:r>
    </w:p>
    <w:p w:rsid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wystawiania ocen ze sprawdzianów pisemnych, testów (przelicznik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procentowa zdobytych punktów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szkolny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0–30%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30%–50%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50%–71%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71%–90%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90%–99%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</w:p>
    <w:p w:rsidR="00A77535" w:rsidRPr="00A77535" w:rsidRDefault="00A77535" w:rsidP="00A77535">
      <w:pPr>
        <w:pStyle w:val="Akapitzlist"/>
        <w:numPr>
          <w:ilvl w:val="1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wystawiania ocen z kartkówek (przelicznik    procentowy): 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procentowa zdobytych punktów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szkolny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0–30%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30%–50%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50%–71%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Powyżej 71%–90%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90%–100%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zobowiązany do sprawdzenia i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omówienia sprawdzianów w ciągu dwóch tygodni.</w:t>
      </w:r>
    </w:p>
    <w:p w:rsidR="00A77535" w:rsidRP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na lekcji do wglądu swoją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zapoznaje się z jej wynikiem i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 ewentualne zastrzeżenia do nauczyciela.</w:t>
      </w:r>
    </w:p>
    <w:p w:rsidR="00A77535" w:rsidRDefault="00A77535" w:rsidP="00A775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pozostają do wglądu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rodziców i są przechowywane </w:t>
      </w:r>
      <w:r w:rsidRPr="00A775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do zakończenia roku szkolnego.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prowadzić zeszyt przedmiotowy i zeszyt ćwiczeń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możliwość zgłoszenia nieprzygotowania 2 razy w ciągu półrocza. Jest to odnotowane w dzienniku. Nieprzygotowanie może obejmować: brak pracy domowej, brak zeszytu lub brak gotowości do odpowiedzi. Nie dotyczy to zapowiedzianych sprawdzianów pisemnych i zapowiedzianych kartkówek. Po wykorzystaniu limitu uczeń otrzymuje za każde nieprzygotowanie ocenę niedostateczną. </w:t>
      </w:r>
    </w:p>
    <w:p w:rsidR="007863AB" w:rsidRPr="007863AB" w:rsidRDefault="007863AB" w:rsidP="007863AB">
      <w:pPr>
        <w:pStyle w:val="Akapitzlist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Niesamodzielne pisanie (ściąganie, odpisywanie) sprawdzianów, kartkówek powoduje otrzymanie przez ucznia oceny niedostatecznej.</w:t>
      </w:r>
    </w:p>
    <w:p w:rsidR="007863AB" w:rsidRPr="007863AB" w:rsidRDefault="007863AB" w:rsidP="007863AB">
      <w:pPr>
        <w:pStyle w:val="Akapitzlist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Niewykonywanie poleceń nauczyciela na lekcji (np. brak notatek z lekcji, wykonywanych ćwiczeń) powoduje otrzymanie przez ucznia oceny niedostatecznej.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otrzymać dodatkowe oceny za wykonane prace nadobowiązkowe np.: przygotowanie prezentacji, referatu, za udział w konkursie przedmiotowym, realizację zadań projektu.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napisze obowiązkowej pracy pisemnej otrzymuje 0 (zero). Zero jest informacją, że uczeń nie przystąpił do obowiązkowych prac pisemnych.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– w przypadku nie zgłoszenia braku pracy domowej uczeń otrzymuje ocenę niedostateczną.</w:t>
      </w:r>
    </w:p>
    <w:p w:rsidR="007863AB" w:rsidRPr="007863AB" w:rsidRDefault="00A77535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śródroczna i roczna uwzględnia wszystkie oceny, zarówno pierwotną jak 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i poprawioną.</w:t>
      </w:r>
    </w:p>
    <w:p w:rsidR="00923CE5" w:rsidRDefault="007863AB" w:rsidP="00923CE5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CE5" w:rsidRPr="00DF6347">
        <w:rPr>
          <w:rFonts w:ascii="Times New Roman" w:hAnsi="Times New Roman"/>
          <w:sz w:val="24"/>
          <w:szCs w:val="24"/>
          <w:lang w:val="en-US"/>
        </w:rPr>
        <w:t>Ucze</w:t>
      </w:r>
      <w:r w:rsidR="00923CE5" w:rsidRPr="00DF6347">
        <w:rPr>
          <w:rFonts w:ascii="Times New Roman" w:hAnsi="Times New Roman"/>
          <w:sz w:val="24"/>
          <w:szCs w:val="24"/>
        </w:rPr>
        <w:t>ń, kt</w:t>
      </w:r>
      <w:r w:rsidR="00923CE5" w:rsidRPr="00DF6347">
        <w:rPr>
          <w:rFonts w:ascii="Times New Roman" w:hAnsi="Times New Roman"/>
          <w:sz w:val="24"/>
          <w:szCs w:val="24"/>
          <w:lang w:val="en-US"/>
        </w:rPr>
        <w:t>óry nie uczestniczy</w:t>
      </w:r>
      <w:r w:rsidR="00923CE5">
        <w:rPr>
          <w:rFonts w:ascii="Times New Roman" w:hAnsi="Times New Roman"/>
          <w:sz w:val="24"/>
          <w:szCs w:val="24"/>
        </w:rPr>
        <w:t>ł w  pracy pisemnej</w:t>
      </w:r>
      <w:r w:rsidR="00923CE5" w:rsidRPr="00DF6347">
        <w:rPr>
          <w:rFonts w:ascii="Times New Roman" w:hAnsi="Times New Roman"/>
          <w:sz w:val="24"/>
          <w:szCs w:val="24"/>
        </w:rPr>
        <w:t xml:space="preserve"> w wyznaczonym terminie</w:t>
      </w:r>
      <w:r w:rsidR="00923CE5">
        <w:rPr>
          <w:rFonts w:ascii="Times New Roman" w:hAnsi="Times New Roman"/>
          <w:sz w:val="24"/>
          <w:szCs w:val="24"/>
        </w:rPr>
        <w:t xml:space="preserve"> ( z powodów usprawiedliwionych)</w:t>
      </w:r>
      <w:r w:rsidR="00923CE5" w:rsidRPr="00DF6347">
        <w:rPr>
          <w:rFonts w:ascii="Times New Roman" w:hAnsi="Times New Roman"/>
          <w:sz w:val="24"/>
          <w:szCs w:val="24"/>
        </w:rPr>
        <w:t>, jest zobowi</w:t>
      </w:r>
      <w:r w:rsidR="00923CE5">
        <w:rPr>
          <w:rFonts w:ascii="Times New Roman" w:hAnsi="Times New Roman"/>
          <w:sz w:val="24"/>
          <w:szCs w:val="24"/>
        </w:rPr>
        <w:t>ązany napisać ją w ciągu dwóch  tygodni</w:t>
      </w:r>
      <w:r w:rsidR="00923CE5" w:rsidRPr="00DF6347">
        <w:rPr>
          <w:rFonts w:ascii="Times New Roman" w:hAnsi="Times New Roman"/>
          <w:sz w:val="24"/>
          <w:szCs w:val="24"/>
        </w:rPr>
        <w:t xml:space="preserve"> od dnia powrotu do szkoły </w:t>
      </w:r>
      <w:r w:rsidR="00923CE5">
        <w:rPr>
          <w:rFonts w:ascii="Times New Roman" w:hAnsi="Times New Roman"/>
          <w:sz w:val="24"/>
          <w:szCs w:val="24"/>
        </w:rPr>
        <w:t>po wcześniejszym uzgodnieniu z nauczycielem</w:t>
      </w:r>
      <w:r w:rsidR="00923CE5" w:rsidRPr="00DF6347">
        <w:rPr>
          <w:rFonts w:ascii="Times New Roman" w:hAnsi="Times New Roman"/>
          <w:sz w:val="24"/>
          <w:szCs w:val="24"/>
        </w:rPr>
        <w:t>.</w:t>
      </w:r>
      <w:r w:rsidR="0014096B">
        <w:rPr>
          <w:rFonts w:ascii="Times New Roman" w:hAnsi="Times New Roman"/>
          <w:sz w:val="24"/>
          <w:szCs w:val="24"/>
        </w:rPr>
        <w:t xml:space="preserve"> </w:t>
      </w:r>
      <w:r w:rsidR="00923CE5">
        <w:rPr>
          <w:rFonts w:ascii="Times New Roman" w:hAnsi="Times New Roman"/>
          <w:sz w:val="24"/>
          <w:szCs w:val="24"/>
        </w:rPr>
        <w:t>Uczeń, który nie uczestniczył w pracy pisemnej z powodów nieusprawiedliwionych, jest zobowiązany napisać ją w dniu powrotu do szkoły.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ma prawo do poprawy oceny niedostatecznej, dopuszczającej i dostatecznej ze sprawdzianu w ciągu dwóch tygodni od momentu jej otrzymania. Nieprzestrzeganie tej zasady jest równoznaczne z niemożliwością poprawy oceny.</w:t>
      </w:r>
      <w:r w:rsidRPr="0078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chętnych ustala się jeden termin poprawy. Do dziennika obok oceny uzyskanej poprzednio wpisuje się ocenę poprawioną </w:t>
      </w:r>
    </w:p>
    <w:p w:rsidR="0014096B" w:rsidRDefault="007863A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75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zobowiązany jest uzupełnić braki w zapisie i wiadomościach oraz odrobić pracę domową, jeśli był nieobecny w szkole, bez względu na przyczynę nieobecności w ciągu dwóch tygodni. 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na lekcji za zgodą nauczyciela może korzystać z kalkulatora prostego, jeśli jego użycie jest zgodne z tematem lekcji. </w:t>
      </w:r>
    </w:p>
    <w:p w:rsidR="0014096B" w:rsidRDefault="0014096B" w:rsidP="0014096B">
      <w:pPr>
        <w:spacing w:after="2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Z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abrania się korzystania z telefonu komórkowego na lekcji, w tym także w roli kalkulatora.</w:t>
      </w:r>
      <w:r w:rsidRPr="0014096B">
        <w:t xml:space="preserve"> 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śródroczna lub roczna nie jest średnią arytmetyczną oceń cząstkowych.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roczna jest wystawiana na podstawie oceny z pierwszego półrocza oraz ocen cząstkowych otrzymanych w półroczu drugim.</w:t>
      </w:r>
    </w:p>
    <w:p w:rsidR="0014096B" w:rsidRPr="0014096B" w:rsidRDefault="0014096B" w:rsidP="001409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096B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może być niesklasyfikowany z matematyki, jeżeli brak podstaw do ustalenia oceny klasyfikacyjnej – brak ocen cząstkowych wynikający  z powodu jego nieobecności na zajęciach edukacyjnych przekraczającej połowę czasu przeznaczonego na te zajęcia w szkolnym planie edukacji.</w:t>
      </w:r>
    </w:p>
    <w:p w:rsidR="007863AB" w:rsidRPr="007863AB" w:rsidRDefault="0014096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863AB"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opinii z Poradni Psychologiczno-Pedagogicznej lub innej uprawnionej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instytucji, wymagania na poszczególne oceny mogą zostać </w:t>
      </w:r>
      <w:r w:rsid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niektórych </w:t>
      </w:r>
      <w:r w:rsidR="007863AB"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uczniów</w:t>
      </w:r>
    </w:p>
    <w:p w:rsidR="007863AB" w:rsidRPr="007863AB" w:rsidRDefault="007863AB" w:rsidP="007863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409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863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edukacyjne na poszczególne oceny:</w:t>
      </w:r>
    </w:p>
    <w:p w:rsidR="000773D7" w:rsidRPr="000773D7" w:rsidRDefault="000773D7" w:rsidP="000773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CELUJĄCA - otrzymuje ją uczeń, który opanował wiedzę i umiejętności określone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podstawie programowej; potrafi rozwiązywać problemy nietypowe, jest twórczy, rozwija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swoje uzdolnienia; samodzielnie potrafi korzystać z różnych źródeł informacji oraz biegle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posługuje się zdobytą wiedzą w praktyce; osiąga sukcesy w konkursach przedmiotowych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zajmuje punktowane miejsca na szczeblu wyższym niż szkolny.</w:t>
      </w:r>
    </w:p>
    <w:p w:rsidR="000773D7" w:rsidRPr="000773D7" w:rsidRDefault="000773D7" w:rsidP="000773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BARDZO DOBRA - otrzymuje ją uczeń, który w sposób zadowalający opanował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wiedzę i umiejętności z danego działu oraz sprawnie posługuje się zdobytymi wiadomościami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praktyce; rozwiązuje samodzielnie problemy teoretyczne i praktyczne o dużym stopniu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trudności; umie zastosować posiadana wiedzę do rozwiązywania zadań i problemów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nowych sytuacjach; wykazuje dużą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amodzielność i potrafi bez pomocy nauczyciela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korzystać z różnych źródeł informacji.</w:t>
      </w:r>
    </w:p>
    <w:p w:rsidR="000773D7" w:rsidRPr="000773D7" w:rsidRDefault="000773D7" w:rsidP="000773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DOBRA - otrzymuje ją uczeń, który poprawnie i samodzielnie rozwiązuje typowe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teoretyczne i praktyczne. Dzięki swoim wiadomościom rozumie większość materiału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dobrze wykorzystuje swoje wiadomości do rozwiązywania nowych problemów. Pod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kierunkiem nauczyciela rozwiązuje zadania nietypowe, potrafi korzystać ze źródeł informacji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kierunkiem nauczyciela.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773D7" w:rsidRPr="000773D7" w:rsidRDefault="000773D7" w:rsidP="000773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DOSTATECZNA - otrzymuje ją uczeń, który opanował podstawowe wiadomości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umiejętności z przedmiotu, określone w podstawie programowej; jest w stanie robić dalsze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postępy i rozwiązywać zadania teoretyczne i praktyczne o średnim stopniu trudności; potrafi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korzystać z różnych źródeł informacji pod kierunkiem nauczyciela.</w:t>
      </w:r>
    </w:p>
    <w:p w:rsidR="000773D7" w:rsidRPr="000773D7" w:rsidRDefault="000773D7" w:rsidP="000773D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DOPUSZCZAJĄCA - otrzymuje ją uczeń, który opanował wiadomości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umiejętności niezbędne do dalszej nauki, ujęte w podstawie programowej; potrafi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rozwiązywać zadania teoretyczne i praktyczne o niewielkim stopniu trudności, często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pomocą nauczyciela.</w:t>
      </w:r>
    </w:p>
    <w:p w:rsidR="007863AB" w:rsidRPr="000773D7" w:rsidRDefault="000773D7" w:rsidP="000773D7">
      <w:pPr>
        <w:rPr>
          <w:rFonts w:ascii="Times New Roman" w:hAnsi="Times New Roman" w:cs="Times New Roman"/>
          <w:sz w:val="24"/>
          <w:szCs w:val="24"/>
        </w:rPr>
      </w:pP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NIEDOSTATECZNA - otrzymuje ją uczeń, który nie opanował podstawowych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i umiejętności z przedmiotu; nie potrafi rozwiązywać zadań teoretycznych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praktycznych o niewielkim stopniu trudności, nawet przy pomocy nauczyciela, co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uniemożliwia mu dalsze zdobywanie wiedzy. Nie wyraża chęci poprawy oceny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niedostatecznej cząstkowej np. odpowiedzi ustnej, czy oceny niedostatecznej z testu,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sprawdzianu. Nie potrafi korzystać ze źródeł informacji, nawet z pomocą nauczyciela.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773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Wykazuje bierną postawą na lekcji.</w:t>
      </w:r>
    </w:p>
    <w:p w:rsidR="007863AB" w:rsidRPr="000773D7" w:rsidRDefault="007863AB" w:rsidP="007863AB">
      <w:pPr>
        <w:rPr>
          <w:rFonts w:ascii="Times New Roman" w:hAnsi="Times New Roman" w:cs="Times New Roman"/>
          <w:sz w:val="24"/>
          <w:szCs w:val="24"/>
        </w:rPr>
      </w:pPr>
    </w:p>
    <w:p w:rsidR="00C11894" w:rsidRPr="000773D7" w:rsidRDefault="00C11894">
      <w:pPr>
        <w:rPr>
          <w:rFonts w:ascii="Times New Roman" w:hAnsi="Times New Roman" w:cs="Times New Roman"/>
          <w:sz w:val="24"/>
          <w:szCs w:val="24"/>
        </w:rPr>
      </w:pPr>
    </w:p>
    <w:sectPr w:rsidR="00C11894" w:rsidRPr="000773D7" w:rsidSect="0007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5F90"/>
    <w:multiLevelType w:val="hybridMultilevel"/>
    <w:tmpl w:val="A46065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A4584"/>
    <w:multiLevelType w:val="multilevel"/>
    <w:tmpl w:val="331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7E22"/>
    <w:multiLevelType w:val="multilevel"/>
    <w:tmpl w:val="78D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67187"/>
    <w:multiLevelType w:val="multilevel"/>
    <w:tmpl w:val="DAA0D7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A540E4"/>
    <w:multiLevelType w:val="multilevel"/>
    <w:tmpl w:val="40B81E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683D02"/>
    <w:multiLevelType w:val="hybridMultilevel"/>
    <w:tmpl w:val="481A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5F87"/>
    <w:multiLevelType w:val="hybridMultilevel"/>
    <w:tmpl w:val="17A8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874CA"/>
    <w:multiLevelType w:val="multilevel"/>
    <w:tmpl w:val="8C7E3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1583A84"/>
    <w:multiLevelType w:val="hybridMultilevel"/>
    <w:tmpl w:val="18ACB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051AF2"/>
    <w:multiLevelType w:val="hybridMultilevel"/>
    <w:tmpl w:val="6874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0C39"/>
    <w:multiLevelType w:val="hybridMultilevel"/>
    <w:tmpl w:val="0A18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2A93"/>
    <w:rsid w:val="000773D7"/>
    <w:rsid w:val="0014096B"/>
    <w:rsid w:val="00286D44"/>
    <w:rsid w:val="005F602B"/>
    <w:rsid w:val="007863AB"/>
    <w:rsid w:val="00923CE5"/>
    <w:rsid w:val="00A77535"/>
    <w:rsid w:val="00BD2A93"/>
    <w:rsid w:val="00C11894"/>
    <w:rsid w:val="00F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DorotaJ</cp:lastModifiedBy>
  <cp:revision>2</cp:revision>
  <cp:lastPrinted>2021-09-01T19:05:00Z</cp:lastPrinted>
  <dcterms:created xsi:type="dcterms:W3CDTF">2021-09-15T09:01:00Z</dcterms:created>
  <dcterms:modified xsi:type="dcterms:W3CDTF">2021-09-15T09:01:00Z</dcterms:modified>
</cp:coreProperties>
</file>