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BD" w:rsidRPr="006A561E" w:rsidRDefault="002B6ABD" w:rsidP="006A561E">
      <w:pPr>
        <w:spacing w:line="360" w:lineRule="auto"/>
        <w:jc w:val="center"/>
        <w:rPr>
          <w:rFonts w:ascii="Arial" w:hAnsi="Arial" w:cs="Arial"/>
          <w:b/>
        </w:rPr>
      </w:pPr>
      <w:r w:rsidRPr="006A561E">
        <w:rPr>
          <w:rFonts w:ascii="Arial" w:hAnsi="Arial" w:cs="Arial"/>
          <w:b/>
        </w:rPr>
        <w:t>Wytyczne dotyczące organizowania i przeprowadzania w 2020 r. egzaminów maturalnych (wyciąg ze strony MEN)</w:t>
      </w:r>
    </w:p>
    <w:p w:rsidR="002B6ABD" w:rsidRPr="006A561E" w:rsidRDefault="002B6ABD" w:rsidP="006A561E">
      <w:pPr>
        <w:spacing w:line="360" w:lineRule="auto"/>
        <w:jc w:val="center"/>
        <w:rPr>
          <w:rFonts w:ascii="Arial" w:hAnsi="Arial" w:cs="Arial"/>
          <w:b/>
        </w:rPr>
      </w:pPr>
    </w:p>
    <w:p w:rsidR="002B6ABD" w:rsidRPr="006A561E" w:rsidRDefault="008B37BA" w:rsidP="006A561E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6A561E">
        <w:rPr>
          <w:rFonts w:ascii="Arial" w:hAnsi="Arial" w:cs="Arial"/>
          <w:b/>
          <w:u w:val="single"/>
        </w:rPr>
        <w:t>MATURZYŚCI</w:t>
      </w:r>
    </w:p>
    <w:p w:rsidR="002B6ABD" w:rsidRPr="006A561E" w:rsidRDefault="002B6ABD" w:rsidP="006A561E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64307B" w:rsidRPr="006A561E" w:rsidRDefault="008B37BA" w:rsidP="006A561E">
      <w:pPr>
        <w:spacing w:line="360" w:lineRule="auto"/>
        <w:rPr>
          <w:rFonts w:ascii="Arial" w:hAnsi="Arial" w:cs="Arial"/>
        </w:rPr>
      </w:pPr>
      <w:r w:rsidRPr="006A561E">
        <w:rPr>
          <w:rFonts w:ascii="Arial" w:hAnsi="Arial" w:cs="Arial"/>
        </w:rPr>
        <w:t>Wszystkie wytyczne znajdziecie na stronach internetowych MEN, CKE i OKE</w:t>
      </w:r>
    </w:p>
    <w:p w:rsidR="008B37BA" w:rsidRPr="006A561E" w:rsidRDefault="008B37BA" w:rsidP="006A561E">
      <w:pPr>
        <w:spacing w:line="360" w:lineRule="auto"/>
        <w:rPr>
          <w:rFonts w:ascii="Arial" w:hAnsi="Arial" w:cs="Arial"/>
        </w:rPr>
      </w:pPr>
    </w:p>
    <w:p w:rsidR="008B37BA" w:rsidRPr="006A561E" w:rsidRDefault="008B37BA" w:rsidP="006A561E">
      <w:pPr>
        <w:spacing w:line="360" w:lineRule="auto"/>
        <w:rPr>
          <w:rFonts w:ascii="Arial" w:hAnsi="Arial" w:cs="Arial"/>
        </w:rPr>
      </w:pPr>
      <w:hyperlink r:id="rId7" w:history="1">
        <w:r w:rsidRPr="006A561E">
          <w:rPr>
            <w:rStyle w:val="Hipercze"/>
            <w:rFonts w:ascii="Arial" w:hAnsi="Arial" w:cs="Arial"/>
          </w:rPr>
          <w:t>https://www.oke.gda.pl/plikiOKE/Komunikaty_CKE/2020/20200515_PrzeprowadzanieegzaminowCOVIDWytyczne.pdf</w:t>
        </w:r>
      </w:hyperlink>
    </w:p>
    <w:p w:rsidR="00680B0E" w:rsidRPr="006A561E" w:rsidRDefault="00680B0E" w:rsidP="006A561E">
      <w:pPr>
        <w:spacing w:line="360" w:lineRule="auto"/>
        <w:rPr>
          <w:rFonts w:ascii="Arial" w:hAnsi="Arial" w:cs="Arial"/>
        </w:rPr>
      </w:pPr>
    </w:p>
    <w:p w:rsidR="008B37BA" w:rsidRPr="006A561E" w:rsidRDefault="008B37BA" w:rsidP="006A561E">
      <w:pPr>
        <w:spacing w:line="360" w:lineRule="auto"/>
        <w:rPr>
          <w:rFonts w:ascii="Arial" w:hAnsi="Arial" w:cs="Arial"/>
        </w:rPr>
      </w:pPr>
    </w:p>
    <w:p w:rsidR="008B37BA" w:rsidRPr="006A561E" w:rsidRDefault="008B37BA" w:rsidP="006A561E">
      <w:pPr>
        <w:spacing w:line="360" w:lineRule="auto"/>
        <w:rPr>
          <w:rFonts w:ascii="Arial" w:hAnsi="Arial" w:cs="Arial"/>
        </w:rPr>
      </w:pPr>
      <w:r w:rsidRPr="006A561E">
        <w:rPr>
          <w:rFonts w:ascii="Arial" w:hAnsi="Arial" w:cs="Arial"/>
        </w:rPr>
        <w:t>1.</w:t>
      </w:r>
      <w:r w:rsidRPr="006A561E">
        <w:rPr>
          <w:rFonts w:ascii="Arial" w:hAnsi="Arial" w:cs="Arial"/>
        </w:rPr>
        <w:t xml:space="preserve"> Na egzamin może przyjść wyłąc</w:t>
      </w:r>
      <w:r w:rsidRPr="006A561E">
        <w:rPr>
          <w:rFonts w:ascii="Arial" w:hAnsi="Arial" w:cs="Arial"/>
        </w:rPr>
        <w:t>znie osoba zdrowa</w:t>
      </w:r>
      <w:r w:rsidRPr="006A561E">
        <w:rPr>
          <w:rFonts w:ascii="Arial" w:hAnsi="Arial" w:cs="Arial"/>
        </w:rPr>
        <w:t xml:space="preserve">, bez objawów chorobowych sugerujących chorobę zakaźną. </w:t>
      </w:r>
    </w:p>
    <w:p w:rsidR="008B37BA" w:rsidRPr="006A561E" w:rsidRDefault="008B37BA" w:rsidP="006A561E">
      <w:pPr>
        <w:spacing w:line="360" w:lineRule="auto"/>
        <w:rPr>
          <w:rFonts w:ascii="Arial" w:hAnsi="Arial" w:cs="Arial"/>
        </w:rPr>
      </w:pPr>
    </w:p>
    <w:p w:rsidR="008B37BA" w:rsidRPr="006A561E" w:rsidRDefault="008B37BA" w:rsidP="006A561E">
      <w:pPr>
        <w:spacing w:line="360" w:lineRule="auto"/>
        <w:rPr>
          <w:rFonts w:ascii="Arial" w:hAnsi="Arial" w:cs="Arial"/>
        </w:rPr>
      </w:pPr>
      <w:r w:rsidRPr="006A561E">
        <w:rPr>
          <w:rFonts w:ascii="Arial" w:hAnsi="Arial" w:cs="Arial"/>
        </w:rPr>
        <w:t>2. Zdający</w:t>
      </w:r>
      <w:r w:rsidRPr="006A561E">
        <w:rPr>
          <w:rFonts w:ascii="Arial" w:hAnsi="Arial" w:cs="Arial"/>
        </w:rPr>
        <w:t xml:space="preserve"> </w:t>
      </w:r>
      <w:r w:rsidRPr="006A561E">
        <w:rPr>
          <w:rFonts w:ascii="Arial" w:hAnsi="Arial" w:cs="Arial"/>
          <w:b/>
          <w:u w:val="single"/>
        </w:rPr>
        <w:t>nie może</w:t>
      </w:r>
      <w:r w:rsidRPr="006A561E">
        <w:rPr>
          <w:rFonts w:ascii="Arial" w:hAnsi="Arial" w:cs="Arial"/>
        </w:rPr>
        <w:t xml:space="preserve"> przyjść na egzamin, jeżeli przebywa w domu z osobą na kwarantannie lub izolacji w warunkach domowych albo sama jest objęta kwarantanną lub izolacją w warunkach domowych.</w:t>
      </w:r>
    </w:p>
    <w:p w:rsidR="008B37BA" w:rsidRPr="006A561E" w:rsidRDefault="008B37BA" w:rsidP="006A561E">
      <w:pPr>
        <w:spacing w:line="360" w:lineRule="auto"/>
        <w:rPr>
          <w:rFonts w:ascii="Arial" w:hAnsi="Arial" w:cs="Arial"/>
        </w:rPr>
      </w:pPr>
    </w:p>
    <w:p w:rsidR="008B37BA" w:rsidRPr="006A561E" w:rsidRDefault="008B37BA" w:rsidP="006A561E">
      <w:pPr>
        <w:spacing w:line="360" w:lineRule="auto"/>
        <w:rPr>
          <w:rFonts w:ascii="Arial" w:hAnsi="Arial" w:cs="Arial"/>
        </w:rPr>
      </w:pPr>
      <w:r w:rsidRPr="006A561E">
        <w:rPr>
          <w:rFonts w:ascii="Arial" w:hAnsi="Arial" w:cs="Arial"/>
        </w:rPr>
        <w:t xml:space="preserve">3. </w:t>
      </w:r>
      <w:r w:rsidRPr="006A561E">
        <w:rPr>
          <w:rFonts w:ascii="Arial" w:hAnsi="Arial" w:cs="Arial"/>
        </w:rPr>
        <w:t>Zdający nie powinni wnosić na teren szkoły zbędnych rzeczy, w tym książek, telefonów komórkowych, maskotek.</w:t>
      </w:r>
    </w:p>
    <w:p w:rsidR="008B37BA" w:rsidRPr="006A561E" w:rsidRDefault="008B37BA" w:rsidP="006A561E">
      <w:pPr>
        <w:spacing w:line="360" w:lineRule="auto"/>
        <w:rPr>
          <w:rFonts w:ascii="Arial" w:hAnsi="Arial" w:cs="Arial"/>
        </w:rPr>
      </w:pPr>
    </w:p>
    <w:p w:rsidR="008B37BA" w:rsidRPr="006A561E" w:rsidRDefault="008B37BA" w:rsidP="006A561E">
      <w:pPr>
        <w:spacing w:line="360" w:lineRule="auto"/>
        <w:rPr>
          <w:rFonts w:ascii="Arial" w:hAnsi="Arial" w:cs="Arial"/>
          <w:b/>
          <w:u w:val="single"/>
        </w:rPr>
      </w:pPr>
      <w:r w:rsidRPr="006A561E">
        <w:rPr>
          <w:rFonts w:ascii="Arial" w:hAnsi="Arial" w:cs="Arial"/>
        </w:rPr>
        <w:t xml:space="preserve">Nie będzie możliwości zostawienia telefonów w sekretariacie więc jeśli nie musicie nie bierzcie telefonów w ogóle, w innym przypadku telefony zostaną zdeponowane w szatni – </w:t>
      </w:r>
      <w:r w:rsidRPr="006A561E">
        <w:rPr>
          <w:rFonts w:ascii="Arial" w:hAnsi="Arial" w:cs="Arial"/>
          <w:b/>
          <w:u w:val="single"/>
        </w:rPr>
        <w:t>WYŁĄCZONE – to bardzo ważne bo jakikolwiek sygnał może zakłócić lub przerwać przebieg egzaminu</w:t>
      </w:r>
      <w:r w:rsidR="006A561E">
        <w:rPr>
          <w:rFonts w:ascii="Arial" w:hAnsi="Arial" w:cs="Arial"/>
          <w:b/>
          <w:u w:val="single"/>
        </w:rPr>
        <w:t>.</w:t>
      </w:r>
    </w:p>
    <w:p w:rsidR="008B37BA" w:rsidRPr="006A561E" w:rsidRDefault="008B37BA" w:rsidP="006A561E">
      <w:pPr>
        <w:spacing w:line="360" w:lineRule="auto"/>
        <w:rPr>
          <w:rFonts w:ascii="Arial" w:hAnsi="Arial" w:cs="Arial"/>
          <w:b/>
          <w:u w:val="single"/>
        </w:rPr>
      </w:pPr>
    </w:p>
    <w:p w:rsidR="008B37BA" w:rsidRPr="006A561E" w:rsidRDefault="008B37BA" w:rsidP="006A561E">
      <w:pPr>
        <w:spacing w:line="360" w:lineRule="auto"/>
        <w:rPr>
          <w:rFonts w:ascii="Arial" w:hAnsi="Arial" w:cs="Arial"/>
        </w:rPr>
      </w:pPr>
      <w:r w:rsidRPr="006A561E">
        <w:rPr>
          <w:rFonts w:ascii="Arial" w:hAnsi="Arial" w:cs="Arial"/>
        </w:rPr>
        <w:t>4.</w:t>
      </w:r>
      <w:r w:rsidRPr="006A561E">
        <w:rPr>
          <w:rFonts w:ascii="Arial" w:hAnsi="Arial" w:cs="Arial"/>
          <w:b/>
          <w:u w:val="single"/>
        </w:rPr>
        <w:t xml:space="preserve"> </w:t>
      </w:r>
      <w:r w:rsidRPr="006A561E">
        <w:rPr>
          <w:rFonts w:ascii="Arial" w:hAnsi="Arial" w:cs="Arial"/>
        </w:rPr>
        <w:t xml:space="preserve">Na egzaminie każdy zdający korzysta z </w:t>
      </w:r>
      <w:r w:rsidRPr="006A561E">
        <w:rPr>
          <w:rFonts w:ascii="Arial" w:hAnsi="Arial" w:cs="Arial"/>
          <w:b/>
          <w:u w:val="single"/>
        </w:rPr>
        <w:t>własnych przyborów piśmienniczych</w:t>
      </w:r>
      <w:r w:rsidRPr="006A561E">
        <w:rPr>
          <w:rFonts w:ascii="Arial" w:hAnsi="Arial" w:cs="Arial"/>
        </w:rPr>
        <w:t>, linijki, cyrkla, kalkulatora itd.</w:t>
      </w:r>
    </w:p>
    <w:p w:rsidR="008B37BA" w:rsidRPr="006A561E" w:rsidRDefault="008B37BA" w:rsidP="006A561E">
      <w:pPr>
        <w:spacing w:line="360" w:lineRule="auto"/>
        <w:rPr>
          <w:rFonts w:ascii="Arial" w:hAnsi="Arial" w:cs="Arial"/>
        </w:rPr>
      </w:pPr>
    </w:p>
    <w:p w:rsidR="008B37BA" w:rsidRPr="006A561E" w:rsidRDefault="008B37BA" w:rsidP="006A561E">
      <w:pPr>
        <w:spacing w:line="360" w:lineRule="auto"/>
        <w:rPr>
          <w:rFonts w:ascii="Arial" w:hAnsi="Arial" w:cs="Arial"/>
        </w:rPr>
      </w:pPr>
      <w:r w:rsidRPr="006A561E">
        <w:rPr>
          <w:rFonts w:ascii="Arial" w:hAnsi="Arial" w:cs="Arial"/>
        </w:rPr>
        <w:t xml:space="preserve">Zdający </w:t>
      </w:r>
      <w:r w:rsidRPr="006A561E">
        <w:rPr>
          <w:rFonts w:ascii="Arial" w:hAnsi="Arial" w:cs="Arial"/>
          <w:b/>
          <w:u w:val="single"/>
        </w:rPr>
        <w:t>nie mogą</w:t>
      </w:r>
      <w:r w:rsidRPr="006A561E">
        <w:rPr>
          <w:rFonts w:ascii="Arial" w:hAnsi="Arial" w:cs="Arial"/>
        </w:rPr>
        <w:t xml:space="preserve"> pożyczać przyborów od innych zdających.</w:t>
      </w:r>
    </w:p>
    <w:p w:rsidR="008B37BA" w:rsidRPr="006A561E" w:rsidRDefault="008B37BA" w:rsidP="006A561E">
      <w:pPr>
        <w:spacing w:line="360" w:lineRule="auto"/>
        <w:rPr>
          <w:rFonts w:ascii="Arial" w:hAnsi="Arial" w:cs="Arial"/>
        </w:rPr>
      </w:pPr>
    </w:p>
    <w:p w:rsidR="008B37BA" w:rsidRPr="006A561E" w:rsidRDefault="008B37BA" w:rsidP="006A561E">
      <w:pPr>
        <w:spacing w:line="360" w:lineRule="auto"/>
        <w:rPr>
          <w:rFonts w:ascii="Arial" w:hAnsi="Arial" w:cs="Arial"/>
        </w:rPr>
      </w:pPr>
      <w:r w:rsidRPr="006A561E">
        <w:rPr>
          <w:rFonts w:ascii="Arial" w:hAnsi="Arial" w:cs="Arial"/>
        </w:rPr>
        <w:t xml:space="preserve">5. </w:t>
      </w:r>
      <w:r w:rsidRPr="00AF4B4A">
        <w:rPr>
          <w:rFonts w:ascii="Arial" w:hAnsi="Arial" w:cs="Arial"/>
          <w:b/>
        </w:rPr>
        <w:t>Cudzoziemcy</w:t>
      </w:r>
      <w:r w:rsidRPr="006A561E">
        <w:rPr>
          <w:rFonts w:ascii="Arial" w:hAnsi="Arial" w:cs="Arial"/>
        </w:rPr>
        <w:t xml:space="preserve"> przystępujący do danego egzaminu, którym jako sposób dostosowania egzaminu przyznano możliwość korzystania ze słownika dwujęzycznego, są zobowiązani przynieść </w:t>
      </w:r>
      <w:r w:rsidRPr="00AF4B4A">
        <w:rPr>
          <w:rFonts w:ascii="Arial" w:hAnsi="Arial" w:cs="Arial"/>
          <w:b/>
          <w:u w:val="single"/>
        </w:rPr>
        <w:t>własne słowniki</w:t>
      </w:r>
      <w:r w:rsidRPr="006A561E">
        <w:rPr>
          <w:rFonts w:ascii="Arial" w:hAnsi="Arial" w:cs="Arial"/>
        </w:rPr>
        <w:t>, które przed egzaminem powinny zostać sprawdzone przez członka zespołu nadzorującego (w rękawiczkach).</w:t>
      </w:r>
    </w:p>
    <w:p w:rsidR="008B37BA" w:rsidRPr="006A561E" w:rsidRDefault="008B37BA" w:rsidP="006A561E">
      <w:pPr>
        <w:spacing w:line="360" w:lineRule="auto"/>
        <w:rPr>
          <w:rFonts w:ascii="Arial" w:hAnsi="Arial" w:cs="Arial"/>
        </w:rPr>
      </w:pPr>
    </w:p>
    <w:p w:rsidR="008B37BA" w:rsidRPr="006A561E" w:rsidRDefault="008B37BA" w:rsidP="006A561E">
      <w:pPr>
        <w:spacing w:line="360" w:lineRule="auto"/>
        <w:rPr>
          <w:rFonts w:ascii="Arial" w:hAnsi="Arial" w:cs="Arial"/>
        </w:rPr>
      </w:pPr>
      <w:r w:rsidRPr="006A561E">
        <w:rPr>
          <w:rFonts w:ascii="Arial" w:hAnsi="Arial" w:cs="Arial"/>
        </w:rPr>
        <w:lastRenderedPageBreak/>
        <w:t xml:space="preserve">6. </w:t>
      </w:r>
      <w:r w:rsidRPr="006A561E">
        <w:rPr>
          <w:rFonts w:ascii="Arial" w:hAnsi="Arial" w:cs="Arial"/>
        </w:rPr>
        <w:t>Szkoła nie zapewni</w:t>
      </w:r>
      <w:r w:rsidR="00AF4B4A">
        <w:rPr>
          <w:rFonts w:ascii="Arial" w:hAnsi="Arial" w:cs="Arial"/>
        </w:rPr>
        <w:t>a wody pitnej. Na egzamin można</w:t>
      </w:r>
      <w:r w:rsidRPr="006A561E">
        <w:rPr>
          <w:rFonts w:ascii="Arial" w:hAnsi="Arial" w:cs="Arial"/>
        </w:rPr>
        <w:t xml:space="preserve"> przynieść własną butelkę z wodą.</w:t>
      </w:r>
      <w:r w:rsidRPr="006A561E">
        <w:rPr>
          <w:rFonts w:ascii="Arial" w:hAnsi="Arial" w:cs="Arial"/>
        </w:rPr>
        <w:t xml:space="preserve"> –</w:t>
      </w:r>
      <w:r w:rsidR="00AF4B4A">
        <w:rPr>
          <w:rFonts w:ascii="Arial" w:hAnsi="Arial" w:cs="Arial"/>
        </w:rPr>
        <w:t xml:space="preserve"> małą butelkę 0,5L </w:t>
      </w:r>
      <w:r w:rsidRPr="006A561E">
        <w:rPr>
          <w:rFonts w:ascii="Arial" w:hAnsi="Arial" w:cs="Arial"/>
        </w:rPr>
        <w:t>postawioną na podłodze obok ławki</w:t>
      </w:r>
      <w:r w:rsidR="00AF4B4A">
        <w:rPr>
          <w:rFonts w:ascii="Arial" w:hAnsi="Arial" w:cs="Arial"/>
        </w:rPr>
        <w:t>.</w:t>
      </w:r>
    </w:p>
    <w:p w:rsidR="008B37BA" w:rsidRPr="006A561E" w:rsidRDefault="008B37BA" w:rsidP="006A561E">
      <w:pPr>
        <w:spacing w:line="360" w:lineRule="auto"/>
        <w:rPr>
          <w:rFonts w:ascii="Arial" w:hAnsi="Arial" w:cs="Arial"/>
        </w:rPr>
      </w:pPr>
    </w:p>
    <w:p w:rsidR="008B37BA" w:rsidRPr="006A561E" w:rsidRDefault="008B37BA" w:rsidP="006A561E">
      <w:pPr>
        <w:spacing w:line="360" w:lineRule="auto"/>
        <w:rPr>
          <w:rFonts w:ascii="Arial" w:hAnsi="Arial" w:cs="Arial"/>
        </w:rPr>
      </w:pPr>
      <w:r w:rsidRPr="006A561E">
        <w:rPr>
          <w:rFonts w:ascii="Arial" w:hAnsi="Arial" w:cs="Arial"/>
        </w:rPr>
        <w:t xml:space="preserve">7. </w:t>
      </w:r>
      <w:r w:rsidR="00680B0E" w:rsidRPr="006A561E">
        <w:rPr>
          <w:rFonts w:ascii="Arial" w:hAnsi="Arial" w:cs="Arial"/>
        </w:rPr>
        <w:t>Osoby, które przystępują do dwóch egzaminów jednego dnia, mogą w czasie przerwy opuścić budynek szkoły albo oczekiwać na terenie szkoły na rozpoczęcie kolejnego egzaminu danego dnia, jeżeli zapewniona jest odpowiednia przestrzeń.</w:t>
      </w:r>
    </w:p>
    <w:p w:rsidR="008B37BA" w:rsidRPr="006A561E" w:rsidRDefault="008B37BA" w:rsidP="006A561E">
      <w:pPr>
        <w:spacing w:line="360" w:lineRule="auto"/>
        <w:rPr>
          <w:rFonts w:ascii="Arial" w:hAnsi="Arial" w:cs="Arial"/>
        </w:rPr>
      </w:pPr>
    </w:p>
    <w:p w:rsidR="00680B0E" w:rsidRPr="006A561E" w:rsidRDefault="00680B0E" w:rsidP="006A561E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680B0E" w:rsidRPr="006A561E" w:rsidRDefault="00680B0E" w:rsidP="006A561E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6A561E">
        <w:rPr>
          <w:rFonts w:ascii="Arial" w:hAnsi="Arial" w:cs="Arial"/>
          <w:b/>
          <w:u w:val="single"/>
        </w:rPr>
        <w:t>Środki bezpieczeństwa osobistego</w:t>
      </w:r>
    </w:p>
    <w:p w:rsidR="00680B0E" w:rsidRPr="006A561E" w:rsidRDefault="00680B0E" w:rsidP="006A561E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680B0E" w:rsidRPr="006A561E" w:rsidRDefault="00680B0E" w:rsidP="006A561E">
      <w:pPr>
        <w:spacing w:line="360" w:lineRule="auto"/>
        <w:jc w:val="both"/>
        <w:rPr>
          <w:rFonts w:ascii="Arial" w:hAnsi="Arial" w:cs="Arial"/>
        </w:rPr>
      </w:pPr>
      <w:r w:rsidRPr="006A561E">
        <w:rPr>
          <w:rFonts w:ascii="Arial" w:hAnsi="Arial" w:cs="Arial"/>
        </w:rPr>
        <w:t xml:space="preserve">1. </w:t>
      </w:r>
      <w:r w:rsidRPr="006A561E">
        <w:rPr>
          <w:rFonts w:ascii="Arial" w:hAnsi="Arial" w:cs="Arial"/>
        </w:rPr>
        <w:t>Czekając na wejście do szkoły albo sali egzaminacyjnej, zdający zachowują odpowiedni odstęp (</w:t>
      </w:r>
      <w:r w:rsidRPr="00AF4B4A">
        <w:rPr>
          <w:rFonts w:ascii="Arial" w:hAnsi="Arial" w:cs="Arial"/>
          <w:b/>
        </w:rPr>
        <w:t>co najmniej 1,5 m</w:t>
      </w:r>
      <w:r w:rsidRPr="006A561E">
        <w:rPr>
          <w:rFonts w:ascii="Arial" w:hAnsi="Arial" w:cs="Arial"/>
        </w:rPr>
        <w:t>) oraz mają zakryte usta i nos.</w:t>
      </w:r>
    </w:p>
    <w:p w:rsidR="00680B0E" w:rsidRPr="006A561E" w:rsidRDefault="00680B0E" w:rsidP="006A561E">
      <w:pPr>
        <w:spacing w:line="360" w:lineRule="auto"/>
        <w:jc w:val="both"/>
        <w:rPr>
          <w:rFonts w:ascii="Arial" w:hAnsi="Arial" w:cs="Arial"/>
        </w:rPr>
      </w:pPr>
    </w:p>
    <w:p w:rsidR="00680B0E" w:rsidRDefault="00680B0E" w:rsidP="006A561E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6A561E">
        <w:rPr>
          <w:rFonts w:ascii="Arial" w:hAnsi="Arial" w:cs="Arial"/>
        </w:rPr>
        <w:t xml:space="preserve">2. </w:t>
      </w:r>
      <w:r w:rsidRPr="006A561E">
        <w:rPr>
          <w:rFonts w:ascii="Arial" w:hAnsi="Arial" w:cs="Arial"/>
        </w:rPr>
        <w:t xml:space="preserve">Na teren szkoły mogą wejść </w:t>
      </w:r>
      <w:r w:rsidRPr="00AF4B4A">
        <w:rPr>
          <w:rFonts w:ascii="Arial" w:hAnsi="Arial" w:cs="Arial"/>
          <w:b/>
        </w:rPr>
        <w:t>wyłącznie osoby z zakrytymi ustami i nosem</w:t>
      </w:r>
      <w:r w:rsidRPr="006A561E">
        <w:rPr>
          <w:rFonts w:ascii="Arial" w:hAnsi="Arial" w:cs="Arial"/>
        </w:rPr>
        <w:t xml:space="preserve">. </w:t>
      </w:r>
      <w:r w:rsidRPr="006A561E">
        <w:rPr>
          <w:rFonts w:ascii="Arial" w:hAnsi="Arial" w:cs="Arial"/>
        </w:rPr>
        <w:t xml:space="preserve">Zakrywanie ust i nosa obowiązuje na terenie całej szkoły, </w:t>
      </w:r>
      <w:r w:rsidRPr="006A561E">
        <w:rPr>
          <w:rFonts w:ascii="Arial" w:hAnsi="Arial" w:cs="Arial"/>
          <w:b/>
          <w:u w:val="single"/>
        </w:rPr>
        <w:t>z wyjątkiem sal egzaminacyjnych po zajęciu miejsc przez zda</w:t>
      </w:r>
      <w:r w:rsidRPr="006A561E">
        <w:rPr>
          <w:rFonts w:ascii="Arial" w:hAnsi="Arial" w:cs="Arial"/>
          <w:b/>
          <w:u w:val="single"/>
        </w:rPr>
        <w:t>jących</w:t>
      </w:r>
    </w:p>
    <w:p w:rsidR="00AF4B4A" w:rsidRPr="006A561E" w:rsidRDefault="00AF4B4A" w:rsidP="006A561E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680B0E" w:rsidRPr="006A561E" w:rsidRDefault="00680B0E" w:rsidP="006A561E">
      <w:pPr>
        <w:spacing w:line="360" w:lineRule="auto"/>
        <w:jc w:val="both"/>
        <w:rPr>
          <w:rFonts w:ascii="Arial" w:hAnsi="Arial" w:cs="Arial"/>
        </w:rPr>
      </w:pPr>
      <w:r w:rsidRPr="00AF4B4A">
        <w:rPr>
          <w:rFonts w:ascii="Arial" w:hAnsi="Arial" w:cs="Arial"/>
        </w:rPr>
        <w:t>3. Z</w:t>
      </w:r>
      <w:r w:rsidRPr="00AF4B4A">
        <w:rPr>
          <w:rFonts w:ascii="Arial" w:hAnsi="Arial" w:cs="Arial"/>
        </w:rPr>
        <w:t>dający</w:t>
      </w:r>
      <w:r w:rsidRPr="006A561E">
        <w:rPr>
          <w:rFonts w:ascii="Arial" w:hAnsi="Arial" w:cs="Arial"/>
        </w:rPr>
        <w:t xml:space="preserve"> ma obowiązek ponownie zakryć usta i nos, kiedy: </w:t>
      </w:r>
    </w:p>
    <w:p w:rsidR="00680B0E" w:rsidRPr="006A561E" w:rsidRDefault="00680B0E" w:rsidP="006A561E">
      <w:pPr>
        <w:spacing w:line="360" w:lineRule="auto"/>
        <w:jc w:val="both"/>
        <w:rPr>
          <w:rFonts w:ascii="Arial" w:hAnsi="Arial" w:cs="Arial"/>
        </w:rPr>
      </w:pPr>
    </w:p>
    <w:p w:rsidR="00680B0E" w:rsidRPr="006A561E" w:rsidRDefault="00680B0E" w:rsidP="006A561E">
      <w:pPr>
        <w:spacing w:line="360" w:lineRule="auto"/>
        <w:jc w:val="both"/>
        <w:rPr>
          <w:rFonts w:ascii="Arial" w:hAnsi="Arial" w:cs="Arial"/>
        </w:rPr>
      </w:pPr>
      <w:r w:rsidRPr="006A561E">
        <w:rPr>
          <w:rFonts w:ascii="Arial" w:hAnsi="Arial" w:cs="Arial"/>
        </w:rPr>
        <w:t xml:space="preserve">1) podchodzi do niego nauczyciel, aby odpowiedzieć na zadane przez niego pytanie </w:t>
      </w:r>
    </w:p>
    <w:p w:rsidR="00680B0E" w:rsidRPr="006A561E" w:rsidRDefault="00680B0E" w:rsidP="006A561E">
      <w:pPr>
        <w:spacing w:line="360" w:lineRule="auto"/>
        <w:jc w:val="both"/>
        <w:rPr>
          <w:rFonts w:ascii="Arial" w:hAnsi="Arial" w:cs="Arial"/>
        </w:rPr>
      </w:pPr>
      <w:r w:rsidRPr="006A561E">
        <w:rPr>
          <w:rFonts w:ascii="Arial" w:hAnsi="Arial" w:cs="Arial"/>
        </w:rPr>
        <w:t>2) wychodzi do toalet</w:t>
      </w:r>
      <w:r w:rsidRPr="006A561E">
        <w:rPr>
          <w:rFonts w:ascii="Arial" w:hAnsi="Arial" w:cs="Arial"/>
        </w:rPr>
        <w:t>y</w:t>
      </w:r>
    </w:p>
    <w:p w:rsidR="00680B0E" w:rsidRPr="006A561E" w:rsidRDefault="00680B0E" w:rsidP="006A561E">
      <w:pPr>
        <w:spacing w:line="360" w:lineRule="auto"/>
        <w:jc w:val="both"/>
        <w:rPr>
          <w:rFonts w:ascii="Arial" w:hAnsi="Arial" w:cs="Arial"/>
        </w:rPr>
      </w:pPr>
      <w:r w:rsidRPr="006A561E">
        <w:rPr>
          <w:rFonts w:ascii="Arial" w:hAnsi="Arial" w:cs="Arial"/>
        </w:rPr>
        <w:t>3</w:t>
      </w:r>
      <w:r w:rsidRPr="006A561E">
        <w:rPr>
          <w:rFonts w:ascii="Arial" w:hAnsi="Arial" w:cs="Arial"/>
        </w:rPr>
        <w:t>) kończy pracę z arkuszem egzaminacyjnym i wychodzi z sali egzaminacyjnej</w:t>
      </w:r>
    </w:p>
    <w:p w:rsidR="00680B0E" w:rsidRPr="006A561E" w:rsidRDefault="00680B0E" w:rsidP="006A561E">
      <w:pPr>
        <w:spacing w:line="360" w:lineRule="auto"/>
        <w:jc w:val="both"/>
        <w:rPr>
          <w:rFonts w:ascii="Arial" w:hAnsi="Arial" w:cs="Arial"/>
        </w:rPr>
      </w:pPr>
    </w:p>
    <w:p w:rsidR="00680B0E" w:rsidRPr="006A561E" w:rsidRDefault="00680B0E" w:rsidP="006A561E">
      <w:pPr>
        <w:spacing w:line="360" w:lineRule="auto"/>
        <w:jc w:val="both"/>
        <w:rPr>
          <w:rFonts w:ascii="Arial" w:hAnsi="Arial" w:cs="Arial"/>
        </w:rPr>
      </w:pPr>
      <w:r w:rsidRPr="006A561E">
        <w:rPr>
          <w:rFonts w:ascii="Arial" w:hAnsi="Arial" w:cs="Arial"/>
        </w:rPr>
        <w:t>4. Zdający</w:t>
      </w:r>
      <w:r w:rsidRPr="006A561E">
        <w:rPr>
          <w:rFonts w:ascii="Arial" w:hAnsi="Arial" w:cs="Arial"/>
        </w:rPr>
        <w:t xml:space="preserve"> mogą – jeżeli uznają to za właściwe – mieć zakryte usta i nos w trakcie egzaminu, nawet po zajęciu miejsca przy stoliku</w:t>
      </w:r>
      <w:r w:rsidRPr="006A561E">
        <w:rPr>
          <w:rFonts w:ascii="Arial" w:hAnsi="Arial" w:cs="Arial"/>
        </w:rPr>
        <w:t>.</w:t>
      </w:r>
    </w:p>
    <w:p w:rsidR="00680B0E" w:rsidRPr="006A561E" w:rsidRDefault="00680B0E" w:rsidP="006A561E">
      <w:pPr>
        <w:spacing w:line="360" w:lineRule="auto"/>
        <w:jc w:val="both"/>
        <w:rPr>
          <w:rFonts w:ascii="Arial" w:hAnsi="Arial" w:cs="Arial"/>
        </w:rPr>
      </w:pPr>
    </w:p>
    <w:p w:rsidR="00680B0E" w:rsidRPr="00AF4B4A" w:rsidRDefault="00680B0E" w:rsidP="006A561E">
      <w:pPr>
        <w:spacing w:line="360" w:lineRule="auto"/>
        <w:jc w:val="both"/>
        <w:rPr>
          <w:rFonts w:ascii="Arial" w:hAnsi="Arial" w:cs="Arial"/>
          <w:color w:val="FF0000"/>
        </w:rPr>
      </w:pPr>
      <w:r w:rsidRPr="00AF4B4A">
        <w:rPr>
          <w:rFonts w:ascii="Arial" w:hAnsi="Arial" w:cs="Arial"/>
          <w:color w:val="FF0000"/>
        </w:rPr>
        <w:t xml:space="preserve">5. </w:t>
      </w:r>
      <w:r w:rsidRPr="00AF4B4A">
        <w:rPr>
          <w:rFonts w:ascii="Arial" w:hAnsi="Arial" w:cs="Arial"/>
          <w:color w:val="FF0000"/>
        </w:rPr>
        <w:t>Zdający, którzy ze względów zdrowotnych nie mogą zakrywać ust i nosa maseczką, mogą nosić przyłbicę albo, jeżeli nie mogą również korzystać z przyłbicy, przystąpić do egzaminu w odrębnej sali egzaminacyjnej.</w:t>
      </w:r>
    </w:p>
    <w:p w:rsidR="00680B0E" w:rsidRPr="00AF4B4A" w:rsidRDefault="00680B0E" w:rsidP="006A561E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AF4B4A" w:rsidRDefault="00680B0E" w:rsidP="006A561E">
      <w:pPr>
        <w:spacing w:line="360" w:lineRule="auto"/>
        <w:jc w:val="both"/>
        <w:rPr>
          <w:rFonts w:ascii="Arial" w:hAnsi="Arial" w:cs="Arial"/>
          <w:b/>
          <w:color w:val="FF0000"/>
          <w:u w:val="single"/>
        </w:rPr>
      </w:pPr>
      <w:r w:rsidRPr="00AF4B4A">
        <w:rPr>
          <w:rFonts w:ascii="Arial" w:hAnsi="Arial" w:cs="Arial"/>
          <w:b/>
          <w:color w:val="FF0000"/>
          <w:u w:val="single"/>
        </w:rPr>
        <w:t xml:space="preserve">Sytuacja taka </w:t>
      </w:r>
      <w:r w:rsidRPr="00AF4B4A">
        <w:rPr>
          <w:rFonts w:ascii="Arial" w:hAnsi="Arial" w:cs="Arial"/>
          <w:b/>
          <w:color w:val="FF0000"/>
          <w:u w:val="single"/>
        </w:rPr>
        <w:t xml:space="preserve">powinna zostać zgłoszona dyrektorowi szkoły nie później niż do </w:t>
      </w:r>
    </w:p>
    <w:p w:rsidR="00680B0E" w:rsidRPr="006A561E" w:rsidRDefault="00680B0E" w:rsidP="00AF4B4A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AF4B4A">
        <w:rPr>
          <w:rFonts w:ascii="Arial" w:hAnsi="Arial" w:cs="Arial"/>
          <w:b/>
          <w:color w:val="FF0000"/>
          <w:u w:val="single"/>
        </w:rPr>
        <w:t>29 maja 2020 r</w:t>
      </w:r>
      <w:r w:rsidRPr="006A561E">
        <w:rPr>
          <w:rFonts w:ascii="Arial" w:hAnsi="Arial" w:cs="Arial"/>
          <w:b/>
          <w:u w:val="single"/>
        </w:rPr>
        <w:t>.</w:t>
      </w:r>
    </w:p>
    <w:p w:rsidR="006A561E" w:rsidRPr="006A561E" w:rsidRDefault="006A561E" w:rsidP="006A561E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6A561E" w:rsidRPr="00AF4B4A" w:rsidRDefault="006A561E" w:rsidP="006A561E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AF4B4A">
        <w:rPr>
          <w:rFonts w:ascii="Arial" w:hAnsi="Arial" w:cs="Arial"/>
          <w:u w:val="single"/>
        </w:rPr>
        <w:t>Z</w:t>
      </w:r>
      <w:r w:rsidRPr="00AF4B4A">
        <w:rPr>
          <w:rFonts w:ascii="Arial" w:hAnsi="Arial" w:cs="Arial"/>
          <w:u w:val="single"/>
        </w:rPr>
        <w:t xml:space="preserve">dający </w:t>
      </w:r>
      <w:r w:rsidRPr="00AF4B4A">
        <w:rPr>
          <w:rFonts w:ascii="Arial" w:hAnsi="Arial" w:cs="Arial"/>
          <w:u w:val="single"/>
        </w:rPr>
        <w:t>muszą poinformować dyrektora szkoły że chorują</w:t>
      </w:r>
      <w:r w:rsidRPr="00AF4B4A">
        <w:rPr>
          <w:rFonts w:ascii="Arial" w:hAnsi="Arial" w:cs="Arial"/>
          <w:u w:val="single"/>
        </w:rPr>
        <w:t xml:space="preserve"> na alergię albo inne schorzenie, którego objawami mogą być kaszel, katar lub łzawienie. Członkowie zespołu nadzorującego muszą posiadać taką wiedzę, aby nie interpretować takich objawów w przypadku danego zdające</w:t>
      </w:r>
      <w:r w:rsidRPr="00AF4B4A">
        <w:rPr>
          <w:rFonts w:ascii="Arial" w:hAnsi="Arial" w:cs="Arial"/>
          <w:u w:val="single"/>
        </w:rPr>
        <w:t>go jako objawów „niepokojących”.</w:t>
      </w:r>
    </w:p>
    <w:p w:rsidR="00680B0E" w:rsidRPr="006A561E" w:rsidRDefault="00680B0E" w:rsidP="006A561E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680B0E" w:rsidRPr="006A561E" w:rsidRDefault="00680B0E" w:rsidP="006A561E">
      <w:pPr>
        <w:spacing w:line="360" w:lineRule="auto"/>
        <w:jc w:val="both"/>
        <w:rPr>
          <w:rFonts w:ascii="Arial" w:hAnsi="Arial" w:cs="Arial"/>
        </w:rPr>
      </w:pPr>
      <w:r w:rsidRPr="00AF4B4A">
        <w:rPr>
          <w:rFonts w:ascii="Arial" w:hAnsi="Arial" w:cs="Arial"/>
        </w:rPr>
        <w:t xml:space="preserve">6. </w:t>
      </w:r>
      <w:r w:rsidR="006A561E" w:rsidRPr="00AF4B4A">
        <w:rPr>
          <w:rFonts w:ascii="Arial" w:hAnsi="Arial" w:cs="Arial"/>
        </w:rPr>
        <w:t>Z</w:t>
      </w:r>
      <w:r w:rsidR="006A561E" w:rsidRPr="00AF4B4A">
        <w:rPr>
          <w:rFonts w:ascii="Arial" w:hAnsi="Arial" w:cs="Arial"/>
        </w:rPr>
        <w:t>dający</w:t>
      </w:r>
      <w:r w:rsidR="006A561E" w:rsidRPr="006A561E">
        <w:rPr>
          <w:rFonts w:ascii="Arial" w:hAnsi="Arial" w:cs="Arial"/>
        </w:rPr>
        <w:t xml:space="preserve"> nie mogą przebywać w sali egzaminacyjnej podczas przerw między poszc</w:t>
      </w:r>
      <w:r w:rsidR="006A561E" w:rsidRPr="006A561E">
        <w:rPr>
          <w:rFonts w:ascii="Arial" w:hAnsi="Arial" w:cs="Arial"/>
        </w:rPr>
        <w:t>zególnymi zakresami</w:t>
      </w:r>
      <w:r w:rsidR="006A561E" w:rsidRPr="006A561E">
        <w:rPr>
          <w:rFonts w:ascii="Arial" w:hAnsi="Arial" w:cs="Arial"/>
        </w:rPr>
        <w:t xml:space="preserve"> egzaminu, ze względu na konieczność przeprowadzenia dezynfekcji tych miejsc</w:t>
      </w:r>
      <w:r w:rsidR="006A561E" w:rsidRPr="006A561E">
        <w:rPr>
          <w:rFonts w:ascii="Arial" w:hAnsi="Arial" w:cs="Arial"/>
        </w:rPr>
        <w:t>.</w:t>
      </w:r>
    </w:p>
    <w:p w:rsidR="006A561E" w:rsidRPr="006A561E" w:rsidRDefault="006A561E" w:rsidP="006A561E">
      <w:pPr>
        <w:spacing w:line="360" w:lineRule="auto"/>
        <w:jc w:val="both"/>
        <w:rPr>
          <w:rFonts w:ascii="Arial" w:hAnsi="Arial" w:cs="Arial"/>
        </w:rPr>
      </w:pPr>
    </w:p>
    <w:p w:rsidR="006A561E" w:rsidRPr="006A561E" w:rsidRDefault="006A561E" w:rsidP="006A561E">
      <w:pPr>
        <w:spacing w:line="360" w:lineRule="auto"/>
        <w:jc w:val="both"/>
        <w:rPr>
          <w:rFonts w:ascii="Arial" w:hAnsi="Arial" w:cs="Arial"/>
        </w:rPr>
      </w:pPr>
    </w:p>
    <w:p w:rsidR="006A561E" w:rsidRPr="006A561E" w:rsidRDefault="006A561E" w:rsidP="006A561E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6A561E">
        <w:rPr>
          <w:rFonts w:ascii="Arial" w:hAnsi="Arial" w:cs="Arial"/>
          <w:b/>
          <w:u w:val="single"/>
        </w:rPr>
        <w:t>Dodatkowe procedury bezpieczeństwa w dniu egzaminu</w:t>
      </w:r>
    </w:p>
    <w:p w:rsidR="006A561E" w:rsidRPr="006A561E" w:rsidRDefault="006A561E" w:rsidP="006A561E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6A561E" w:rsidRPr="006A561E" w:rsidRDefault="006A561E" w:rsidP="006A561E">
      <w:pPr>
        <w:spacing w:line="360" w:lineRule="auto"/>
        <w:jc w:val="both"/>
        <w:rPr>
          <w:rFonts w:ascii="Arial" w:hAnsi="Arial" w:cs="Arial"/>
        </w:rPr>
      </w:pPr>
      <w:r w:rsidRPr="006A561E">
        <w:rPr>
          <w:rFonts w:ascii="Arial" w:hAnsi="Arial" w:cs="Arial"/>
        </w:rPr>
        <w:t xml:space="preserve">1. </w:t>
      </w:r>
      <w:r w:rsidRPr="006A561E">
        <w:rPr>
          <w:rFonts w:ascii="Arial" w:hAnsi="Arial" w:cs="Arial"/>
        </w:rPr>
        <w:t>Należy unikać tworzenia się grup zdających przed szkołą oraz przed salą egzaminacyjną przed rozpoczęciem egzaminu oraz po jego zakończeniu.</w:t>
      </w:r>
    </w:p>
    <w:p w:rsidR="006A561E" w:rsidRPr="006A561E" w:rsidRDefault="006A561E" w:rsidP="006A561E">
      <w:pPr>
        <w:spacing w:line="360" w:lineRule="auto"/>
        <w:jc w:val="both"/>
        <w:rPr>
          <w:rFonts w:ascii="Arial" w:hAnsi="Arial" w:cs="Arial"/>
        </w:rPr>
      </w:pPr>
    </w:p>
    <w:p w:rsidR="006A561E" w:rsidRPr="006A561E" w:rsidRDefault="006A561E" w:rsidP="006A561E">
      <w:pPr>
        <w:spacing w:line="360" w:lineRule="auto"/>
        <w:jc w:val="both"/>
        <w:rPr>
          <w:rFonts w:ascii="Arial" w:hAnsi="Arial" w:cs="Arial"/>
        </w:rPr>
      </w:pPr>
      <w:r w:rsidRPr="006A561E">
        <w:rPr>
          <w:rFonts w:ascii="Arial" w:hAnsi="Arial" w:cs="Arial"/>
        </w:rPr>
        <w:t>Wrażeniami po egzaminie należy dzielić</w:t>
      </w:r>
      <w:r w:rsidRPr="006A561E">
        <w:rPr>
          <w:rFonts w:ascii="Arial" w:hAnsi="Arial" w:cs="Arial"/>
        </w:rPr>
        <w:t xml:space="preserve"> się między sobą z wykorzystaniem mediów społecznościowych, komunikatorów, telefonicznie, a</w:t>
      </w:r>
      <w:r w:rsidRPr="006A561E">
        <w:rPr>
          <w:rFonts w:ascii="Arial" w:hAnsi="Arial" w:cs="Arial"/>
        </w:rPr>
        <w:t>by unikać</w:t>
      </w:r>
      <w:r w:rsidRPr="006A561E">
        <w:rPr>
          <w:rFonts w:ascii="Arial" w:hAnsi="Arial" w:cs="Arial"/>
        </w:rPr>
        <w:t xml:space="preserve"> spotkań w grupie, np. przy wejściu do szkoły</w:t>
      </w:r>
      <w:r w:rsidRPr="006A561E">
        <w:rPr>
          <w:rFonts w:ascii="Arial" w:hAnsi="Arial" w:cs="Arial"/>
        </w:rPr>
        <w:t>.</w:t>
      </w:r>
    </w:p>
    <w:p w:rsidR="006A561E" w:rsidRPr="006A561E" w:rsidRDefault="006A561E" w:rsidP="006A561E">
      <w:pPr>
        <w:spacing w:line="360" w:lineRule="auto"/>
        <w:jc w:val="both"/>
        <w:rPr>
          <w:rFonts w:ascii="Arial" w:hAnsi="Arial" w:cs="Arial"/>
        </w:rPr>
      </w:pPr>
    </w:p>
    <w:p w:rsidR="006A561E" w:rsidRPr="006A561E" w:rsidRDefault="006A561E" w:rsidP="006A561E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6A561E">
        <w:rPr>
          <w:rFonts w:ascii="Arial" w:hAnsi="Arial" w:cs="Arial"/>
          <w:b/>
          <w:u w:val="single"/>
        </w:rPr>
        <w:t>Szczegółowe rozwiązania techniczne związane z wprowadzeniem grup podczas wpuszczania zdających na egzamin</w:t>
      </w:r>
      <w:r w:rsidRPr="006A561E">
        <w:rPr>
          <w:rFonts w:ascii="Arial" w:hAnsi="Arial" w:cs="Arial"/>
          <w:b/>
          <w:u w:val="single"/>
        </w:rPr>
        <w:t xml:space="preserve"> zostaną podane później (w ciągu tygodnia) przez dziennik elektroniczny.</w:t>
      </w:r>
    </w:p>
    <w:p w:rsidR="006A561E" w:rsidRDefault="006A561E" w:rsidP="006A561E">
      <w:pPr>
        <w:spacing w:line="360" w:lineRule="auto"/>
        <w:jc w:val="both"/>
        <w:rPr>
          <w:rFonts w:ascii="Arial" w:hAnsi="Arial" w:cs="Arial"/>
        </w:rPr>
      </w:pPr>
    </w:p>
    <w:p w:rsidR="00AF4B4A" w:rsidRDefault="00AF4B4A" w:rsidP="006A56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Zdający są zobowiązani posiadać przy sobie dokument tożsamości ze zdjęciem i peselem – dowód, paszport, prawo jazdy, legitymację szkolną</w:t>
      </w:r>
    </w:p>
    <w:p w:rsidR="00AF4B4A" w:rsidRPr="006A561E" w:rsidRDefault="00AF4B4A" w:rsidP="006A561E">
      <w:pPr>
        <w:spacing w:line="360" w:lineRule="auto"/>
        <w:jc w:val="both"/>
        <w:rPr>
          <w:rFonts w:ascii="Arial" w:hAnsi="Arial" w:cs="Arial"/>
        </w:rPr>
      </w:pPr>
    </w:p>
    <w:p w:rsidR="006A561E" w:rsidRPr="006A561E" w:rsidRDefault="00AF4B4A" w:rsidP="006A56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A561E" w:rsidRPr="006A561E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Z</w:t>
      </w:r>
      <w:r w:rsidR="006A561E" w:rsidRPr="006A561E">
        <w:rPr>
          <w:rFonts w:ascii="Arial" w:hAnsi="Arial" w:cs="Arial"/>
        </w:rPr>
        <w:t>dający potwierdzają swoją obecność na egzaminie, podpisując się w wykazie, korzystając z własnego długopisu.</w:t>
      </w:r>
    </w:p>
    <w:p w:rsidR="006A561E" w:rsidRPr="006A561E" w:rsidRDefault="006A561E" w:rsidP="006A561E">
      <w:pPr>
        <w:spacing w:line="360" w:lineRule="auto"/>
        <w:jc w:val="both"/>
        <w:rPr>
          <w:rFonts w:ascii="Arial" w:hAnsi="Arial" w:cs="Arial"/>
        </w:rPr>
      </w:pPr>
    </w:p>
    <w:p w:rsidR="006A561E" w:rsidRPr="006A561E" w:rsidRDefault="00AF4B4A" w:rsidP="006A561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A561E" w:rsidRPr="006A561E">
        <w:rPr>
          <w:rFonts w:ascii="Arial" w:hAnsi="Arial" w:cs="Arial"/>
        </w:rPr>
        <w:t xml:space="preserve">. </w:t>
      </w:r>
      <w:r w:rsidR="006A561E" w:rsidRPr="006A561E">
        <w:rPr>
          <w:rFonts w:ascii="Arial" w:hAnsi="Arial" w:cs="Arial"/>
        </w:rPr>
        <w:t>Zdający może opuścić na stałe salę egzaminacyjną (jeżeli zakończył pracę z arkuszem) najpóźniej na 15 minut przed czasem wyznaczonym jako czas zakończenia pracy z arkuszem. W ciągu ostatnich 15 minut przed zakończeniem egzaminu (nawet jeżeli zdający skończył pracę z arkuszem egzaminacyjnym) zdający nie opuszczają sali egzaminacyjnej.</w:t>
      </w:r>
    </w:p>
    <w:p w:rsidR="006A561E" w:rsidRPr="006A561E" w:rsidRDefault="006A561E" w:rsidP="006A561E">
      <w:pPr>
        <w:spacing w:line="360" w:lineRule="auto"/>
        <w:jc w:val="center"/>
        <w:rPr>
          <w:rFonts w:ascii="Arial" w:hAnsi="Arial" w:cs="Arial"/>
        </w:rPr>
      </w:pPr>
    </w:p>
    <w:p w:rsidR="006A561E" w:rsidRPr="006A561E" w:rsidRDefault="006A561E" w:rsidP="006A561E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sectPr w:rsidR="006A561E" w:rsidRPr="006A5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0B0" w:rsidRDefault="004460B0" w:rsidP="002B6ABD">
      <w:r>
        <w:separator/>
      </w:r>
    </w:p>
  </w:endnote>
  <w:endnote w:type="continuationSeparator" w:id="0">
    <w:p w:rsidR="004460B0" w:rsidRDefault="004460B0" w:rsidP="002B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0B0" w:rsidRDefault="004460B0" w:rsidP="002B6ABD">
      <w:r>
        <w:separator/>
      </w:r>
    </w:p>
  </w:footnote>
  <w:footnote w:type="continuationSeparator" w:id="0">
    <w:p w:rsidR="004460B0" w:rsidRDefault="004460B0" w:rsidP="002B6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5943DC5"/>
    <w:multiLevelType w:val="multilevel"/>
    <w:tmpl w:val="0F9068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E44756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621D0"/>
    <w:multiLevelType w:val="hybridMultilevel"/>
    <w:tmpl w:val="9342C482"/>
    <w:lvl w:ilvl="0" w:tplc="B14AF716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26C5C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E2"/>
    <w:rsid w:val="00002899"/>
    <w:rsid w:val="002B6ABD"/>
    <w:rsid w:val="004460B0"/>
    <w:rsid w:val="0064307B"/>
    <w:rsid w:val="00680B0E"/>
    <w:rsid w:val="006A561E"/>
    <w:rsid w:val="006B5F04"/>
    <w:rsid w:val="008B37BA"/>
    <w:rsid w:val="0090510F"/>
    <w:rsid w:val="00A73FE2"/>
    <w:rsid w:val="00A8771C"/>
    <w:rsid w:val="00AF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BA64"/>
  <w15:chartTrackingRefBased/>
  <w15:docId w15:val="{87FCA5C2-BF83-41AB-9BB9-BEA682B6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ABD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2B6AB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B6ABD"/>
    <w:rPr>
      <w:b/>
      <w:bCs/>
    </w:rPr>
  </w:style>
  <w:style w:type="character" w:styleId="Hipercze">
    <w:name w:val="Hyperlink"/>
    <w:basedOn w:val="Domylnaczcionkaakapitu"/>
    <w:uiPriority w:val="99"/>
    <w:unhideWhenUsed/>
    <w:rsid w:val="002B6A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2B6ABD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6A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6AB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6A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5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ke.gda.pl/plikiOKE/Komunikaty_CKE/2020/20200515_PrzeprowadzanieegzaminowCOVIDWytyczn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Niewadzioł</dc:creator>
  <cp:keywords/>
  <dc:description/>
  <cp:lastModifiedBy>Jolanta Niewadzioł</cp:lastModifiedBy>
  <cp:revision>2</cp:revision>
  <dcterms:created xsi:type="dcterms:W3CDTF">2020-05-20T10:04:00Z</dcterms:created>
  <dcterms:modified xsi:type="dcterms:W3CDTF">2020-05-20T10:04:00Z</dcterms:modified>
</cp:coreProperties>
</file>