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E9E80" w14:textId="77777777" w:rsidR="00F305BB" w:rsidRDefault="00A250F1" w:rsidP="00B440DB">
      <w:r>
        <w:rPr>
          <w:noProof/>
          <w:lang w:eastAsia="sk-SK"/>
        </w:rPr>
        <w:drawing>
          <wp:inline distT="0" distB="0" distL="0" distR="0" wp14:anchorId="6EA88290" wp14:editId="51A5D1D0">
            <wp:extent cx="5757545" cy="719455"/>
            <wp:effectExtent l="0" t="0" r="0" b="0"/>
            <wp:docPr id="1" name="Obrázo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719455"/>
                    </a:xfrm>
                    <a:prstGeom prst="rect">
                      <a:avLst/>
                    </a:prstGeom>
                    <a:noFill/>
                    <a:ln>
                      <a:noFill/>
                    </a:ln>
                  </pic:spPr>
                </pic:pic>
              </a:graphicData>
            </a:graphic>
          </wp:inline>
        </w:drawing>
      </w:r>
    </w:p>
    <w:p w14:paraId="0E837323" w14:textId="77777777" w:rsidR="00F305BB" w:rsidRDefault="00F305BB" w:rsidP="00B440DB">
      <w:pPr>
        <w:jc w:val="center"/>
        <w:rPr>
          <w:rFonts w:ascii="Times New Roman" w:hAnsi="Times New Roman"/>
          <w:sz w:val="24"/>
          <w:szCs w:val="24"/>
        </w:rPr>
      </w:pPr>
    </w:p>
    <w:p w14:paraId="63E4C900"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5AFFE32F"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5839"/>
      </w:tblGrid>
      <w:tr w:rsidR="00F305BB" w:rsidRPr="007B6C7D" w14:paraId="01C3B990" w14:textId="77777777" w:rsidTr="00C92256">
        <w:tc>
          <w:tcPr>
            <w:tcW w:w="4542" w:type="dxa"/>
          </w:tcPr>
          <w:p w14:paraId="25BB684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20" w:type="dxa"/>
          </w:tcPr>
          <w:p w14:paraId="219C3C58" w14:textId="77777777" w:rsidR="00F305BB" w:rsidRPr="003837AF" w:rsidRDefault="00F305BB" w:rsidP="007B6C7D">
            <w:pPr>
              <w:tabs>
                <w:tab w:val="left" w:pos="4007"/>
              </w:tabs>
              <w:spacing w:after="0" w:line="240" w:lineRule="auto"/>
              <w:rPr>
                <w:rFonts w:ascii="Times New Roman" w:hAnsi="Times New Roman"/>
              </w:rPr>
            </w:pPr>
            <w:r w:rsidRPr="003837AF">
              <w:rPr>
                <w:rFonts w:ascii="Times New Roman" w:hAnsi="Times New Roman"/>
              </w:rPr>
              <w:t>Vzdelávanie</w:t>
            </w:r>
          </w:p>
        </w:tc>
      </w:tr>
      <w:tr w:rsidR="00F305BB" w:rsidRPr="007B6C7D" w14:paraId="70451B33" w14:textId="77777777" w:rsidTr="00C92256">
        <w:tc>
          <w:tcPr>
            <w:tcW w:w="4542" w:type="dxa"/>
          </w:tcPr>
          <w:p w14:paraId="4CB288A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20" w:type="dxa"/>
          </w:tcPr>
          <w:p w14:paraId="78304E9F" w14:textId="0406337E" w:rsidR="00F305BB" w:rsidRPr="003837AF" w:rsidRDefault="00E33AAA" w:rsidP="001620FF">
            <w:pPr>
              <w:tabs>
                <w:tab w:val="left" w:pos="4007"/>
              </w:tabs>
              <w:spacing w:after="0" w:line="240" w:lineRule="auto"/>
              <w:jc w:val="both"/>
              <w:rPr>
                <w:rFonts w:ascii="Times New Roman" w:hAnsi="Times New Roman"/>
              </w:rPr>
            </w:pPr>
            <w:r w:rsidRPr="003837AF">
              <w:rPr>
                <w:rFonts w:ascii="Times New Roman" w:hAnsi="Times New Roman"/>
              </w:rPr>
              <w:t>1.2.1 Zvýšiť kvalitu odborného vzdelávania a prípravy reflektujúc potreby trhu práce</w:t>
            </w:r>
          </w:p>
        </w:tc>
      </w:tr>
      <w:tr w:rsidR="00F305BB" w:rsidRPr="007B6C7D" w14:paraId="0DBB0123" w14:textId="77777777" w:rsidTr="00C92256">
        <w:tc>
          <w:tcPr>
            <w:tcW w:w="4542" w:type="dxa"/>
          </w:tcPr>
          <w:p w14:paraId="26317408"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20" w:type="dxa"/>
          </w:tcPr>
          <w:p w14:paraId="523D1E2A" w14:textId="112B3D46" w:rsidR="00F305BB" w:rsidRPr="003837AF" w:rsidRDefault="003837AF" w:rsidP="007B6C7D">
            <w:pPr>
              <w:tabs>
                <w:tab w:val="left" w:pos="4007"/>
              </w:tabs>
              <w:spacing w:after="0" w:line="240" w:lineRule="auto"/>
              <w:rPr>
                <w:rFonts w:ascii="Times New Roman" w:hAnsi="Times New Roman"/>
              </w:rPr>
            </w:pPr>
            <w:r w:rsidRPr="003837AF">
              <w:rPr>
                <w:rFonts w:ascii="Times New Roman" w:hAnsi="Times New Roman"/>
              </w:rPr>
              <w:t>Súkromná stredná odborná škola – ELBA, Smetanová 2, Prešov</w:t>
            </w:r>
          </w:p>
        </w:tc>
      </w:tr>
      <w:tr w:rsidR="00F305BB" w:rsidRPr="007B6C7D" w14:paraId="5675501F" w14:textId="77777777" w:rsidTr="00C92256">
        <w:tc>
          <w:tcPr>
            <w:tcW w:w="4542" w:type="dxa"/>
          </w:tcPr>
          <w:p w14:paraId="5A2740F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20" w:type="dxa"/>
          </w:tcPr>
          <w:p w14:paraId="2EF3B50C" w14:textId="6952D161" w:rsidR="00F305BB" w:rsidRPr="003837AF" w:rsidRDefault="003837AF" w:rsidP="007B6C7D">
            <w:pPr>
              <w:tabs>
                <w:tab w:val="left" w:pos="4007"/>
              </w:tabs>
              <w:spacing w:after="0" w:line="240" w:lineRule="auto"/>
              <w:rPr>
                <w:rFonts w:ascii="Times New Roman" w:hAnsi="Times New Roman"/>
              </w:rPr>
            </w:pPr>
            <w:r w:rsidRPr="003837AF">
              <w:rPr>
                <w:rFonts w:ascii="Times New Roman" w:hAnsi="Times New Roman"/>
              </w:rPr>
              <w:t>Vzdelávanie 4.0 – prepojenie teórie s praxou</w:t>
            </w:r>
          </w:p>
        </w:tc>
      </w:tr>
      <w:tr w:rsidR="00F305BB" w:rsidRPr="007B6C7D" w14:paraId="3A509938" w14:textId="77777777" w:rsidTr="00C92256">
        <w:tc>
          <w:tcPr>
            <w:tcW w:w="4542" w:type="dxa"/>
          </w:tcPr>
          <w:p w14:paraId="6D8F890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20" w:type="dxa"/>
          </w:tcPr>
          <w:p w14:paraId="3688D498" w14:textId="157BE671" w:rsidR="00F305BB" w:rsidRPr="003837AF" w:rsidRDefault="00E33AAA" w:rsidP="007B6C7D">
            <w:pPr>
              <w:tabs>
                <w:tab w:val="left" w:pos="4007"/>
              </w:tabs>
              <w:spacing w:after="0" w:line="240" w:lineRule="auto"/>
              <w:rPr>
                <w:rFonts w:ascii="Times New Roman" w:hAnsi="Times New Roman"/>
              </w:rPr>
            </w:pPr>
            <w:r w:rsidRPr="003837AF">
              <w:rPr>
                <w:rFonts w:ascii="Times New Roman" w:hAnsi="Times New Roman"/>
              </w:rPr>
              <w:t>31201</w:t>
            </w:r>
            <w:r w:rsidR="00597716">
              <w:rPr>
                <w:rFonts w:ascii="Times New Roman" w:hAnsi="Times New Roman"/>
              </w:rPr>
              <w:t>1</w:t>
            </w:r>
            <w:r w:rsidRPr="003837AF">
              <w:rPr>
                <w:rFonts w:ascii="Times New Roman" w:hAnsi="Times New Roman"/>
              </w:rPr>
              <w:t>A</w:t>
            </w:r>
            <w:r w:rsidR="003837AF" w:rsidRPr="003837AF">
              <w:rPr>
                <w:rFonts w:ascii="Times New Roman" w:hAnsi="Times New Roman"/>
              </w:rPr>
              <w:t>DL9</w:t>
            </w:r>
          </w:p>
        </w:tc>
      </w:tr>
      <w:tr w:rsidR="00F305BB" w:rsidRPr="007B6C7D" w14:paraId="30F7ACDB" w14:textId="77777777" w:rsidTr="00C92256">
        <w:tc>
          <w:tcPr>
            <w:tcW w:w="4542" w:type="dxa"/>
          </w:tcPr>
          <w:p w14:paraId="4112D68E"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20" w:type="dxa"/>
          </w:tcPr>
          <w:p w14:paraId="0ABDDDEE" w14:textId="5DCA66F0" w:rsidR="00F305BB" w:rsidRPr="003837AF" w:rsidRDefault="003837AF" w:rsidP="007B6C7D">
            <w:pPr>
              <w:tabs>
                <w:tab w:val="left" w:pos="4007"/>
              </w:tabs>
              <w:spacing w:after="0" w:line="240" w:lineRule="auto"/>
              <w:rPr>
                <w:rFonts w:ascii="Times New Roman" w:hAnsi="Times New Roman"/>
              </w:rPr>
            </w:pPr>
            <w:r w:rsidRPr="003837AF">
              <w:rPr>
                <w:rFonts w:ascii="Times New Roman" w:hAnsi="Times New Roman"/>
              </w:rPr>
              <w:t>Pedagogický klub „podnikavý človek“ – aktívny občan, prierezové témy</w:t>
            </w:r>
          </w:p>
        </w:tc>
      </w:tr>
      <w:tr w:rsidR="00F305BB" w:rsidRPr="007B6C7D" w14:paraId="21CBBE4F" w14:textId="77777777" w:rsidTr="00C92256">
        <w:tc>
          <w:tcPr>
            <w:tcW w:w="4542" w:type="dxa"/>
          </w:tcPr>
          <w:p w14:paraId="28AF2CA5"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20" w:type="dxa"/>
          </w:tcPr>
          <w:p w14:paraId="63507CAC" w14:textId="4C218EE8" w:rsidR="00F305BB" w:rsidRPr="007B6C7D" w:rsidRDefault="00C92256" w:rsidP="007B6C7D">
            <w:pPr>
              <w:tabs>
                <w:tab w:val="left" w:pos="4007"/>
              </w:tabs>
              <w:spacing w:after="0" w:line="240" w:lineRule="auto"/>
            </w:pPr>
            <w:r>
              <w:t>18.5.2022</w:t>
            </w:r>
          </w:p>
        </w:tc>
      </w:tr>
      <w:tr w:rsidR="00C92256" w:rsidRPr="007B6C7D" w14:paraId="21BCA1E3" w14:textId="77777777" w:rsidTr="00C92256">
        <w:tc>
          <w:tcPr>
            <w:tcW w:w="4542" w:type="dxa"/>
          </w:tcPr>
          <w:p w14:paraId="20509ECA" w14:textId="77777777" w:rsidR="00C92256" w:rsidRPr="007B6C7D" w:rsidRDefault="00C92256" w:rsidP="00C92256">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20" w:type="dxa"/>
          </w:tcPr>
          <w:p w14:paraId="4FE866CD" w14:textId="5CAA12CF" w:rsidR="00C92256" w:rsidRPr="007B6C7D" w:rsidRDefault="00C92256" w:rsidP="00C92256">
            <w:pPr>
              <w:tabs>
                <w:tab w:val="left" w:pos="4007"/>
              </w:tabs>
              <w:spacing w:after="0" w:line="240" w:lineRule="auto"/>
            </w:pPr>
            <w:r>
              <w:t>SSOŠ ELBA Prešov Smetanova 2</w:t>
            </w:r>
          </w:p>
        </w:tc>
      </w:tr>
      <w:tr w:rsidR="00C92256" w:rsidRPr="007B6C7D" w14:paraId="034D716D" w14:textId="77777777" w:rsidTr="00C92256">
        <w:tc>
          <w:tcPr>
            <w:tcW w:w="4542" w:type="dxa"/>
          </w:tcPr>
          <w:p w14:paraId="5C9B4C04" w14:textId="77777777" w:rsidR="00C92256" w:rsidRPr="007B6C7D" w:rsidRDefault="00C92256" w:rsidP="00C92256">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20" w:type="dxa"/>
          </w:tcPr>
          <w:p w14:paraId="4CC02B64" w14:textId="03A082E4" w:rsidR="00C92256" w:rsidRPr="007B6C7D" w:rsidRDefault="00C92256" w:rsidP="00C92256">
            <w:pPr>
              <w:tabs>
                <w:tab w:val="left" w:pos="4007"/>
              </w:tabs>
              <w:spacing w:after="0" w:line="240" w:lineRule="auto"/>
            </w:pPr>
            <w:r>
              <w:t>Ing. Valéria Jurčová</w:t>
            </w:r>
          </w:p>
        </w:tc>
      </w:tr>
      <w:tr w:rsidR="00C92256" w:rsidRPr="007B6C7D" w14:paraId="76CEECEC" w14:textId="77777777" w:rsidTr="00C92256">
        <w:tc>
          <w:tcPr>
            <w:tcW w:w="4542" w:type="dxa"/>
          </w:tcPr>
          <w:p w14:paraId="4D050AC2" w14:textId="77777777" w:rsidR="00C92256" w:rsidRPr="007B6C7D" w:rsidRDefault="00C92256" w:rsidP="00C92256">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20" w:type="dxa"/>
          </w:tcPr>
          <w:p w14:paraId="3FCA29B0" w14:textId="77777777" w:rsidR="00C92256" w:rsidRPr="00113FE2" w:rsidRDefault="00C92256" w:rsidP="00C92256">
            <w:pPr>
              <w:tabs>
                <w:tab w:val="left" w:pos="4007"/>
              </w:tabs>
              <w:spacing w:after="0" w:line="240" w:lineRule="auto"/>
              <w:rPr>
                <w:rFonts w:ascii="Times New Roman" w:hAnsi="Times New Roman"/>
              </w:rPr>
            </w:pPr>
            <w:r w:rsidRPr="00113FE2">
              <w:rPr>
                <w:rFonts w:ascii="Times New Roman" w:hAnsi="Times New Roman"/>
              </w:rPr>
              <w:t>https://ssoselba.edupage.org/a/pedagogicky-klub-c-2?eqa=dGV4dD10ZXh0L3RleHQzNCZzdWJwYWdlPTE%3D</w:t>
            </w:r>
          </w:p>
          <w:p w14:paraId="49AE1C01" w14:textId="77777777" w:rsidR="00C92256" w:rsidRPr="00113FE2" w:rsidRDefault="00C92256" w:rsidP="00C92256">
            <w:pPr>
              <w:tabs>
                <w:tab w:val="left" w:pos="4007"/>
              </w:tabs>
              <w:spacing w:after="0" w:line="240" w:lineRule="auto"/>
              <w:rPr>
                <w:rFonts w:ascii="Times New Roman" w:hAnsi="Times New Roman"/>
              </w:rPr>
            </w:pPr>
          </w:p>
          <w:p w14:paraId="779DABA6" w14:textId="77777777" w:rsidR="00C92256" w:rsidRPr="007B6C7D" w:rsidRDefault="00C92256" w:rsidP="00C92256">
            <w:pPr>
              <w:spacing w:after="0" w:line="240" w:lineRule="auto"/>
            </w:pPr>
          </w:p>
        </w:tc>
      </w:tr>
    </w:tbl>
    <w:p w14:paraId="7B64100B" w14:textId="77777777"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6266E01D" w14:textId="77777777" w:rsidTr="006A62A3">
        <w:trPr>
          <w:trHeight w:val="841"/>
        </w:trPr>
        <w:tc>
          <w:tcPr>
            <w:tcW w:w="9212" w:type="dxa"/>
          </w:tcPr>
          <w:p w14:paraId="48C86F01" w14:textId="77777777" w:rsidR="00F305BB" w:rsidRPr="001B7A7F" w:rsidRDefault="00F305BB" w:rsidP="00AC5461">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w:t>
            </w:r>
            <w:r w:rsidR="00A250F1">
              <w:rPr>
                <w:rFonts w:ascii="Times New Roman" w:hAnsi="Times New Roman"/>
                <w:b/>
              </w:rPr>
              <w:t>e:</w:t>
            </w:r>
          </w:p>
          <w:p w14:paraId="4C5760B0" w14:textId="77777777" w:rsidR="001B7A7F" w:rsidRPr="00957662" w:rsidRDefault="001B7A7F" w:rsidP="001B7A7F">
            <w:pPr>
              <w:pStyle w:val="Odsekzoznamu"/>
              <w:tabs>
                <w:tab w:val="left" w:pos="1114"/>
              </w:tabs>
              <w:spacing w:after="0" w:line="240" w:lineRule="auto"/>
              <w:rPr>
                <w:rFonts w:ascii="Times New Roman" w:hAnsi="Times New Roman"/>
              </w:rPr>
            </w:pPr>
          </w:p>
          <w:p w14:paraId="4F252C49" w14:textId="3F70FD56" w:rsidR="00EE1416" w:rsidRDefault="003837AF" w:rsidP="00EE1416">
            <w:pPr>
              <w:tabs>
                <w:tab w:val="left" w:pos="1114"/>
              </w:tabs>
              <w:spacing w:after="0" w:line="360" w:lineRule="auto"/>
              <w:rPr>
                <w:rFonts w:ascii="Times New Roman" w:hAnsi="Times New Roman"/>
              </w:rPr>
            </w:pPr>
            <w:r>
              <w:rPr>
                <w:rFonts w:ascii="Times New Roman" w:hAnsi="Times New Roman"/>
              </w:rPr>
              <w:t>Cieľom stretnutia nášho klubu bola tvorba námetov n</w:t>
            </w:r>
            <w:r w:rsidR="00597716">
              <w:rPr>
                <w:rFonts w:ascii="Times New Roman" w:hAnsi="Times New Roman"/>
              </w:rPr>
              <w:t>a prierezovú</w:t>
            </w:r>
            <w:r>
              <w:rPr>
                <w:rFonts w:ascii="Times New Roman" w:hAnsi="Times New Roman"/>
              </w:rPr>
              <w:t xml:space="preserve"> výučbu a diskusia </w:t>
            </w:r>
            <w:r w:rsidR="00597716">
              <w:rPr>
                <w:rFonts w:ascii="Times New Roman" w:hAnsi="Times New Roman"/>
              </w:rPr>
              <w:t xml:space="preserve">k </w:t>
            </w:r>
            <w:r>
              <w:rPr>
                <w:rFonts w:ascii="Times New Roman" w:hAnsi="Times New Roman"/>
              </w:rPr>
              <w:t>tém</w:t>
            </w:r>
            <w:r w:rsidR="00597716">
              <w:rPr>
                <w:rFonts w:ascii="Times New Roman" w:hAnsi="Times New Roman"/>
              </w:rPr>
              <w:t>e</w:t>
            </w:r>
            <w:r>
              <w:rPr>
                <w:rFonts w:ascii="Times New Roman" w:hAnsi="Times New Roman"/>
              </w:rPr>
              <w:t xml:space="preserve"> zmeny </w:t>
            </w:r>
            <w:r w:rsidR="00597716">
              <w:rPr>
                <w:rFonts w:ascii="Times New Roman" w:hAnsi="Times New Roman"/>
              </w:rPr>
              <w:t xml:space="preserve">– flexibility </w:t>
            </w:r>
            <w:r>
              <w:rPr>
                <w:rFonts w:ascii="Times New Roman" w:hAnsi="Times New Roman"/>
              </w:rPr>
              <w:t>ako súčasti životných situácií. Spoločne sme diskutovali o teórii happenstance, žiackej flexibilite a priemysle 4.0 a na záver stretnutia sme tvorili pedagogické odporúčanie.</w:t>
            </w:r>
          </w:p>
          <w:p w14:paraId="662A5FA9" w14:textId="77777777" w:rsidR="003837AF" w:rsidRDefault="003837AF" w:rsidP="00EE1416">
            <w:pPr>
              <w:tabs>
                <w:tab w:val="left" w:pos="1114"/>
              </w:tabs>
              <w:spacing w:after="0" w:line="360" w:lineRule="auto"/>
              <w:rPr>
                <w:rFonts w:ascii="Times New Roman" w:hAnsi="Times New Roman"/>
              </w:rPr>
            </w:pPr>
          </w:p>
          <w:p w14:paraId="6020B905" w14:textId="12B2130F" w:rsidR="001B7A7F" w:rsidRPr="007B6C7D" w:rsidRDefault="001B75B2" w:rsidP="00EE1416">
            <w:pPr>
              <w:tabs>
                <w:tab w:val="left" w:pos="1114"/>
              </w:tabs>
              <w:spacing w:after="0" w:line="360" w:lineRule="auto"/>
              <w:rPr>
                <w:rFonts w:ascii="Times New Roman" w:hAnsi="Times New Roman"/>
              </w:rPr>
            </w:pPr>
            <w:r>
              <w:rPr>
                <w:rFonts w:ascii="Times New Roman" w:hAnsi="Times New Roman"/>
              </w:rPr>
              <w:t>Kľúčové slová</w:t>
            </w:r>
            <w:r w:rsidR="00405AE8">
              <w:rPr>
                <w:rFonts w:ascii="Times New Roman" w:hAnsi="Times New Roman"/>
              </w:rPr>
              <w:t xml:space="preserve">: </w:t>
            </w:r>
            <w:r w:rsidR="003837AF">
              <w:rPr>
                <w:rFonts w:ascii="Times New Roman" w:hAnsi="Times New Roman"/>
              </w:rPr>
              <w:t>priemysel 4.0, flexibilita, podnikanie, happenstance</w:t>
            </w:r>
            <w:r w:rsidR="002C5CCB">
              <w:rPr>
                <w:rFonts w:ascii="Times New Roman" w:hAnsi="Times New Roman"/>
              </w:rPr>
              <w:t>.</w:t>
            </w:r>
          </w:p>
        </w:tc>
      </w:tr>
      <w:tr w:rsidR="00F305BB" w:rsidRPr="007B6C7D" w14:paraId="135EF4B7" w14:textId="77777777" w:rsidTr="00DB7414">
        <w:trPr>
          <w:trHeight w:val="1559"/>
        </w:trPr>
        <w:tc>
          <w:tcPr>
            <w:tcW w:w="9212" w:type="dxa"/>
          </w:tcPr>
          <w:p w14:paraId="1FB09693"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r w:rsidRPr="007B6C7D">
              <w:rPr>
                <w:rFonts w:ascii="Times New Roman" w:hAnsi="Times New Roman"/>
              </w:rPr>
              <w:t xml:space="preserve"> </w:t>
            </w:r>
          </w:p>
          <w:p w14:paraId="548D374E" w14:textId="77777777" w:rsidR="00F305BB" w:rsidRPr="007B6C7D" w:rsidRDefault="00F305BB" w:rsidP="007B6C7D">
            <w:pPr>
              <w:tabs>
                <w:tab w:val="left" w:pos="1114"/>
              </w:tabs>
              <w:spacing w:after="0" w:line="240" w:lineRule="auto"/>
              <w:rPr>
                <w:rFonts w:ascii="Times New Roman" w:hAnsi="Times New Roman"/>
              </w:rPr>
            </w:pPr>
          </w:p>
          <w:p w14:paraId="488F8420" w14:textId="77777777" w:rsidR="00F305BB" w:rsidRDefault="00A250F1" w:rsidP="00DE5A3C">
            <w:pPr>
              <w:tabs>
                <w:tab w:val="left" w:pos="1114"/>
              </w:tabs>
              <w:spacing w:after="0" w:line="360" w:lineRule="auto"/>
              <w:rPr>
                <w:rFonts w:ascii="Times New Roman" w:hAnsi="Times New Roman"/>
              </w:rPr>
            </w:pPr>
            <w:r>
              <w:rPr>
                <w:rFonts w:ascii="Times New Roman" w:hAnsi="Times New Roman"/>
              </w:rPr>
              <w:t>Hlavné body:</w:t>
            </w:r>
          </w:p>
          <w:p w14:paraId="33695C6C" w14:textId="6077B93D" w:rsidR="00405AE8" w:rsidRDefault="002C5CCB" w:rsidP="00DE5A3C">
            <w:pPr>
              <w:numPr>
                <w:ilvl w:val="0"/>
                <w:numId w:val="8"/>
              </w:numPr>
              <w:tabs>
                <w:tab w:val="left" w:pos="1114"/>
              </w:tabs>
              <w:spacing w:after="0" w:line="360" w:lineRule="auto"/>
              <w:rPr>
                <w:rFonts w:ascii="Times New Roman" w:hAnsi="Times New Roman"/>
              </w:rPr>
            </w:pPr>
            <w:r>
              <w:rPr>
                <w:rFonts w:ascii="Times New Roman" w:hAnsi="Times New Roman"/>
              </w:rPr>
              <w:t>Analýza odborných zdrojov.</w:t>
            </w:r>
          </w:p>
          <w:p w14:paraId="6C0A3C4A" w14:textId="50D41E31" w:rsidR="002C5CCB" w:rsidRDefault="002C5CCB" w:rsidP="00DE5A3C">
            <w:pPr>
              <w:numPr>
                <w:ilvl w:val="0"/>
                <w:numId w:val="8"/>
              </w:numPr>
              <w:tabs>
                <w:tab w:val="left" w:pos="1114"/>
              </w:tabs>
              <w:spacing w:after="0" w:line="360" w:lineRule="auto"/>
              <w:rPr>
                <w:rFonts w:ascii="Times New Roman" w:hAnsi="Times New Roman"/>
              </w:rPr>
            </w:pPr>
            <w:r>
              <w:rPr>
                <w:rFonts w:ascii="Times New Roman" w:hAnsi="Times New Roman"/>
              </w:rPr>
              <w:t>Diskusia.</w:t>
            </w:r>
          </w:p>
          <w:p w14:paraId="74972EA4" w14:textId="2AA8A9D6" w:rsidR="002C5CCB" w:rsidRDefault="002C5CCB" w:rsidP="00DE5A3C">
            <w:pPr>
              <w:numPr>
                <w:ilvl w:val="0"/>
                <w:numId w:val="8"/>
              </w:numPr>
              <w:tabs>
                <w:tab w:val="left" w:pos="1114"/>
              </w:tabs>
              <w:spacing w:after="0" w:line="360" w:lineRule="auto"/>
              <w:rPr>
                <w:rFonts w:ascii="Times New Roman" w:hAnsi="Times New Roman"/>
              </w:rPr>
            </w:pPr>
            <w:r>
              <w:rPr>
                <w:rFonts w:ascii="Times New Roman" w:hAnsi="Times New Roman"/>
              </w:rPr>
              <w:t>Výmena OPS.</w:t>
            </w:r>
          </w:p>
          <w:p w14:paraId="2388415F" w14:textId="53D70155" w:rsidR="002C5CCB" w:rsidRDefault="002C5CCB" w:rsidP="00DE5A3C">
            <w:pPr>
              <w:numPr>
                <w:ilvl w:val="0"/>
                <w:numId w:val="8"/>
              </w:numPr>
              <w:tabs>
                <w:tab w:val="left" w:pos="1114"/>
              </w:tabs>
              <w:spacing w:after="0" w:line="360" w:lineRule="auto"/>
              <w:rPr>
                <w:rFonts w:ascii="Times New Roman" w:hAnsi="Times New Roman"/>
              </w:rPr>
            </w:pPr>
            <w:r>
              <w:rPr>
                <w:rFonts w:ascii="Times New Roman" w:hAnsi="Times New Roman"/>
              </w:rPr>
              <w:t>Záver.</w:t>
            </w:r>
          </w:p>
          <w:p w14:paraId="6C0B62B7" w14:textId="77777777" w:rsidR="00963C10" w:rsidRDefault="00963C10" w:rsidP="00405AE8">
            <w:pPr>
              <w:tabs>
                <w:tab w:val="left" w:pos="1114"/>
              </w:tabs>
              <w:spacing w:after="0" w:line="360" w:lineRule="auto"/>
              <w:ind w:left="720"/>
              <w:rPr>
                <w:rFonts w:ascii="Times New Roman" w:hAnsi="Times New Roman"/>
              </w:rPr>
            </w:pPr>
          </w:p>
          <w:p w14:paraId="1D79F63F" w14:textId="6AE89A1D" w:rsidR="002C5CCB" w:rsidRDefault="00A250F1" w:rsidP="00DE5A3C">
            <w:pPr>
              <w:tabs>
                <w:tab w:val="left" w:pos="1114"/>
              </w:tabs>
              <w:spacing w:after="0" w:line="360" w:lineRule="auto"/>
              <w:rPr>
                <w:rFonts w:ascii="Times New Roman" w:hAnsi="Times New Roman"/>
              </w:rPr>
            </w:pPr>
            <w:r>
              <w:rPr>
                <w:rFonts w:ascii="Times New Roman" w:hAnsi="Times New Roman"/>
              </w:rPr>
              <w:lastRenderedPageBreak/>
              <w:t>Témy:</w:t>
            </w:r>
            <w:r w:rsidR="00EE1416">
              <w:rPr>
                <w:rFonts w:ascii="Times New Roman" w:hAnsi="Times New Roman"/>
              </w:rPr>
              <w:t xml:space="preserve"> </w:t>
            </w:r>
            <w:r w:rsidR="002C5CCB">
              <w:rPr>
                <w:rFonts w:ascii="Times New Roman" w:hAnsi="Times New Roman"/>
              </w:rPr>
              <w:t>Vzdelávanie 4.0, rozvoj podnikateľských kompetencií.</w:t>
            </w:r>
          </w:p>
          <w:p w14:paraId="4F0C28A7" w14:textId="77777777" w:rsidR="00DE5A3C" w:rsidRDefault="00DE5A3C" w:rsidP="00DE5A3C">
            <w:pPr>
              <w:tabs>
                <w:tab w:val="left" w:pos="1114"/>
              </w:tabs>
              <w:spacing w:after="0" w:line="360" w:lineRule="auto"/>
              <w:rPr>
                <w:rFonts w:ascii="Times New Roman" w:hAnsi="Times New Roman"/>
                <w:i/>
              </w:rPr>
            </w:pPr>
            <w:r w:rsidRPr="00DE5A3C">
              <w:rPr>
                <w:rFonts w:ascii="Times New Roman" w:hAnsi="Times New Roman"/>
                <w:i/>
              </w:rPr>
              <w:t>Program stretnutia:</w:t>
            </w:r>
          </w:p>
          <w:p w14:paraId="20807B2B" w14:textId="77777777" w:rsidR="00DE5A3C" w:rsidRDefault="00DE5A3C" w:rsidP="00DE5A3C">
            <w:pPr>
              <w:tabs>
                <w:tab w:val="left" w:pos="1114"/>
              </w:tabs>
              <w:spacing w:after="0" w:line="360" w:lineRule="auto"/>
              <w:rPr>
                <w:rFonts w:ascii="Times New Roman" w:hAnsi="Times New Roman"/>
              </w:rPr>
            </w:pPr>
          </w:p>
          <w:p w14:paraId="0F73E4C3" w14:textId="77777777" w:rsidR="00F305BB" w:rsidRDefault="002C5CCB" w:rsidP="00405AE8">
            <w:pPr>
              <w:numPr>
                <w:ilvl w:val="0"/>
                <w:numId w:val="9"/>
              </w:numPr>
              <w:tabs>
                <w:tab w:val="left" w:pos="1114"/>
              </w:tabs>
              <w:spacing w:after="0" w:line="360" w:lineRule="auto"/>
              <w:rPr>
                <w:rFonts w:ascii="Times New Roman" w:hAnsi="Times New Roman"/>
              </w:rPr>
            </w:pPr>
            <w:r>
              <w:rPr>
                <w:rFonts w:ascii="Times New Roman" w:hAnsi="Times New Roman"/>
              </w:rPr>
              <w:t>Analýza odbornej literatúry – čítanie s otázkami.</w:t>
            </w:r>
          </w:p>
          <w:p w14:paraId="6F5E0A71" w14:textId="77777777" w:rsidR="002C5CCB" w:rsidRDefault="002C5CCB" w:rsidP="00405AE8">
            <w:pPr>
              <w:numPr>
                <w:ilvl w:val="0"/>
                <w:numId w:val="9"/>
              </w:numPr>
              <w:tabs>
                <w:tab w:val="left" w:pos="1114"/>
              </w:tabs>
              <w:spacing w:after="0" w:line="360" w:lineRule="auto"/>
              <w:rPr>
                <w:rFonts w:ascii="Times New Roman" w:hAnsi="Times New Roman"/>
              </w:rPr>
            </w:pPr>
            <w:r>
              <w:rPr>
                <w:rFonts w:ascii="Times New Roman" w:hAnsi="Times New Roman"/>
              </w:rPr>
              <w:t>Diskusný kruh.</w:t>
            </w:r>
          </w:p>
          <w:p w14:paraId="3B437F3C" w14:textId="6A2EF868" w:rsidR="002C5CCB" w:rsidRDefault="002C5CCB" w:rsidP="00405AE8">
            <w:pPr>
              <w:numPr>
                <w:ilvl w:val="0"/>
                <w:numId w:val="9"/>
              </w:numPr>
              <w:tabs>
                <w:tab w:val="left" w:pos="1114"/>
              </w:tabs>
              <w:spacing w:after="0" w:line="360" w:lineRule="auto"/>
              <w:rPr>
                <w:rFonts w:ascii="Times New Roman" w:hAnsi="Times New Roman"/>
              </w:rPr>
            </w:pPr>
            <w:r>
              <w:rPr>
                <w:rFonts w:ascii="Times New Roman" w:hAnsi="Times New Roman"/>
              </w:rPr>
              <w:t>Výmena OPS a tvorba odporúčania.</w:t>
            </w:r>
          </w:p>
          <w:p w14:paraId="46ED2987" w14:textId="6D9B97A6" w:rsidR="002C5CCB" w:rsidRPr="00405AE8" w:rsidRDefault="002C5CCB" w:rsidP="00405AE8">
            <w:pPr>
              <w:numPr>
                <w:ilvl w:val="0"/>
                <w:numId w:val="9"/>
              </w:numPr>
              <w:tabs>
                <w:tab w:val="left" w:pos="1114"/>
              </w:tabs>
              <w:spacing w:after="0" w:line="360" w:lineRule="auto"/>
              <w:rPr>
                <w:rFonts w:ascii="Times New Roman" w:hAnsi="Times New Roman"/>
              </w:rPr>
            </w:pPr>
            <w:r>
              <w:rPr>
                <w:rFonts w:ascii="Times New Roman" w:hAnsi="Times New Roman"/>
              </w:rPr>
              <w:t>Záver.</w:t>
            </w:r>
          </w:p>
        </w:tc>
      </w:tr>
      <w:tr w:rsidR="00F305BB" w:rsidRPr="007B6C7D" w14:paraId="74E28129" w14:textId="77777777" w:rsidTr="0056458D">
        <w:trPr>
          <w:trHeight w:val="1408"/>
        </w:trPr>
        <w:tc>
          <w:tcPr>
            <w:tcW w:w="9212" w:type="dxa"/>
          </w:tcPr>
          <w:p w14:paraId="3CDECDB3" w14:textId="77777777" w:rsidR="00F305BB" w:rsidRPr="001B7A7F" w:rsidRDefault="00F305BB" w:rsidP="007B6C7D">
            <w:pPr>
              <w:pStyle w:val="Odsekzoznamu"/>
              <w:numPr>
                <w:ilvl w:val="0"/>
                <w:numId w:val="5"/>
              </w:numPr>
              <w:tabs>
                <w:tab w:val="left" w:pos="1114"/>
              </w:tabs>
              <w:spacing w:after="0" w:line="240" w:lineRule="auto"/>
              <w:rPr>
                <w:rFonts w:ascii="Times New Roman" w:hAnsi="Times New Roman"/>
                <w:bCs/>
              </w:rPr>
            </w:pPr>
            <w:r w:rsidRPr="001B7A7F">
              <w:rPr>
                <w:rFonts w:ascii="Times New Roman" w:hAnsi="Times New Roman"/>
                <w:bCs/>
              </w:rPr>
              <w:lastRenderedPageBreak/>
              <w:t>Závery a odporúčania:</w:t>
            </w:r>
          </w:p>
          <w:p w14:paraId="4A860EDD" w14:textId="77777777" w:rsidR="00F305BB" w:rsidRPr="001B7A7F" w:rsidRDefault="00F305BB" w:rsidP="007B6C7D">
            <w:pPr>
              <w:tabs>
                <w:tab w:val="left" w:pos="1114"/>
              </w:tabs>
              <w:spacing w:after="0" w:line="240" w:lineRule="auto"/>
              <w:rPr>
                <w:rFonts w:ascii="Times New Roman" w:hAnsi="Times New Roman"/>
                <w:bCs/>
              </w:rPr>
            </w:pPr>
          </w:p>
          <w:p w14:paraId="28A8CF7D" w14:textId="0515B178" w:rsidR="009A055C" w:rsidRDefault="009A055C" w:rsidP="009A055C">
            <w:pPr>
              <w:tabs>
                <w:tab w:val="left" w:pos="1114"/>
              </w:tabs>
              <w:spacing w:after="0" w:line="360" w:lineRule="auto"/>
              <w:jc w:val="both"/>
              <w:rPr>
                <w:rFonts w:ascii="Times New Roman" w:hAnsi="Times New Roman"/>
                <w:bCs/>
              </w:rPr>
            </w:pPr>
          </w:p>
          <w:p w14:paraId="29D3A9DE" w14:textId="3F91E0AC" w:rsidR="002C5CCB" w:rsidRPr="00597716" w:rsidRDefault="002C5CCB" w:rsidP="002C5CCB">
            <w:pPr>
              <w:tabs>
                <w:tab w:val="left" w:pos="1114"/>
              </w:tabs>
              <w:spacing w:after="0" w:line="360" w:lineRule="auto"/>
              <w:jc w:val="both"/>
              <w:rPr>
                <w:rFonts w:ascii="Times New Roman" w:hAnsi="Times New Roman"/>
                <w:bCs/>
              </w:rPr>
            </w:pPr>
            <w:r>
              <w:rPr>
                <w:rFonts w:ascii="Times New Roman" w:hAnsi="Times New Roman"/>
                <w:bCs/>
              </w:rPr>
              <w:t>V ére priemyslu 4.0 je čím ďalej tým väčšou n</w:t>
            </w:r>
            <w:r w:rsidRPr="002C5CCB">
              <w:rPr>
                <w:rFonts w:ascii="Times New Roman" w:hAnsi="Times New Roman"/>
                <w:bCs/>
              </w:rPr>
              <w:t>utnosťou</w:t>
            </w:r>
            <w:r>
              <w:rPr>
                <w:rFonts w:ascii="Times New Roman" w:hAnsi="Times New Roman"/>
                <w:bCs/>
              </w:rPr>
              <w:t xml:space="preserve"> </w:t>
            </w:r>
            <w:r w:rsidRPr="002C5CCB">
              <w:rPr>
                <w:rFonts w:ascii="Times New Roman" w:hAnsi="Times New Roman"/>
                <w:bCs/>
              </w:rPr>
              <w:t>uvedomenie si potreby prechodu a postupnej implementácie procesu</w:t>
            </w:r>
            <w:r>
              <w:rPr>
                <w:rFonts w:ascii="Times New Roman" w:hAnsi="Times New Roman"/>
                <w:bCs/>
              </w:rPr>
              <w:t xml:space="preserve"> </w:t>
            </w:r>
            <w:r w:rsidR="00FD0031">
              <w:rPr>
                <w:rFonts w:ascii="Times New Roman" w:hAnsi="Times New Roman"/>
                <w:bCs/>
              </w:rPr>
              <w:t>adaptability</w:t>
            </w:r>
            <w:r w:rsidRPr="002C5CCB">
              <w:rPr>
                <w:rFonts w:ascii="Times New Roman" w:hAnsi="Times New Roman"/>
                <w:bCs/>
              </w:rPr>
              <w:t xml:space="preserve"> pre </w:t>
            </w:r>
            <w:r w:rsidRPr="002C5CCB">
              <w:rPr>
                <w:rFonts w:ascii="Times New Roman" w:hAnsi="Times New Roman"/>
              </w:rPr>
              <w:t>zachovanie konkurencieschopnosti slovenského priemyslu</w:t>
            </w:r>
            <w:r w:rsidRPr="002C5CCB">
              <w:rPr>
                <w:rFonts w:ascii="Times New Roman" w:hAnsi="Times New Roman"/>
                <w:bCs/>
              </w:rPr>
              <w:t> a posilňovanie jeho nezávislosti od externého prostredia. V dnešnom prostredí s dynamickým tempom technologického vývoja a zmien, sa pojmy flexibilita a adaptibilita stávajú nevyhnutnými</w:t>
            </w:r>
            <w:r w:rsidR="00597716">
              <w:rPr>
                <w:rFonts w:ascii="Times New Roman" w:hAnsi="Times New Roman"/>
                <w:bCs/>
              </w:rPr>
              <w:t>. P</w:t>
            </w:r>
            <w:r>
              <w:rPr>
                <w:rFonts w:ascii="Times New Roman" w:hAnsi="Times New Roman"/>
                <w:bCs/>
              </w:rPr>
              <w:t xml:space="preserve">ráve flexibilita a medzipredmetový/komplexný prístup vo výučbe pomáhajú </w:t>
            </w:r>
            <w:r w:rsidR="00597716">
              <w:rPr>
                <w:rFonts w:ascii="Times New Roman" w:hAnsi="Times New Roman"/>
                <w:bCs/>
              </w:rPr>
              <w:t>komplexnému rozvoju žiaka.</w:t>
            </w:r>
            <w:r>
              <w:rPr>
                <w:rFonts w:ascii="Times New Roman" w:hAnsi="Times New Roman"/>
                <w:bCs/>
              </w:rPr>
              <w:t>.</w:t>
            </w:r>
          </w:p>
          <w:p w14:paraId="2D87380C" w14:textId="77777777" w:rsidR="00FD0031" w:rsidRDefault="00FD0031" w:rsidP="002C5CCB">
            <w:pPr>
              <w:tabs>
                <w:tab w:val="left" w:pos="1114"/>
              </w:tabs>
              <w:spacing w:after="0" w:line="360" w:lineRule="auto"/>
              <w:jc w:val="both"/>
              <w:rPr>
                <w:rFonts w:ascii="Times New Roman" w:hAnsi="Times New Roman"/>
                <w:bCs/>
              </w:rPr>
            </w:pPr>
            <w:r>
              <w:rPr>
                <w:rFonts w:ascii="Times New Roman" w:hAnsi="Times New Roman"/>
                <w:bCs/>
              </w:rPr>
              <w:t xml:space="preserve">V súvislosti s prípravou žiakov na priemysel 4.0 sme si povedali aj o teórii happenstance. </w:t>
            </w:r>
            <w:r w:rsidR="002C5CCB" w:rsidRPr="002C5CCB">
              <w:rPr>
                <w:rFonts w:ascii="Times New Roman" w:hAnsi="Times New Roman"/>
                <w:bCs/>
              </w:rPr>
              <w:t xml:space="preserve">Základným praktickým prínosom </w:t>
            </w:r>
            <w:r>
              <w:rPr>
                <w:rFonts w:ascii="Times New Roman" w:hAnsi="Times New Roman"/>
                <w:bCs/>
              </w:rPr>
              <w:t>teórie happenstance</w:t>
            </w:r>
            <w:r w:rsidR="002C5CCB" w:rsidRPr="002C5CCB">
              <w:rPr>
                <w:rFonts w:ascii="Times New Roman" w:hAnsi="Times New Roman"/>
                <w:bCs/>
              </w:rPr>
              <w:t xml:space="preserve"> je presvedčenie, že úlohou </w:t>
            </w:r>
            <w:r>
              <w:rPr>
                <w:rFonts w:ascii="Times New Roman" w:hAnsi="Times New Roman"/>
                <w:bCs/>
              </w:rPr>
              <w:t>pedagógov a pomáhajúcich profesionálov</w:t>
            </w:r>
            <w:r w:rsidR="002C5CCB" w:rsidRPr="002C5CCB">
              <w:rPr>
                <w:rFonts w:ascii="Times New Roman" w:hAnsi="Times New Roman"/>
                <w:bCs/>
              </w:rPr>
              <w:t xml:space="preserve"> je rozširovať príležitosti </w:t>
            </w:r>
            <w:r>
              <w:rPr>
                <w:rFonts w:ascii="Times New Roman" w:hAnsi="Times New Roman"/>
                <w:bCs/>
              </w:rPr>
              <w:t>žiakov</w:t>
            </w:r>
            <w:r w:rsidR="002C5CCB" w:rsidRPr="002C5CCB">
              <w:rPr>
                <w:rFonts w:ascii="Times New Roman" w:hAnsi="Times New Roman"/>
                <w:bCs/>
              </w:rPr>
              <w:t xml:space="preserve"> pre učenie sa a exploráciu sveta okolo seba a vlastných presvedčení. </w:t>
            </w:r>
          </w:p>
          <w:p w14:paraId="77C179DE" w14:textId="77777777" w:rsidR="00FD0031" w:rsidRDefault="00FD0031" w:rsidP="002C5CCB">
            <w:pPr>
              <w:tabs>
                <w:tab w:val="left" w:pos="1114"/>
              </w:tabs>
              <w:spacing w:after="0" w:line="360" w:lineRule="auto"/>
              <w:jc w:val="both"/>
              <w:rPr>
                <w:rFonts w:ascii="Times New Roman" w:hAnsi="Times New Roman"/>
                <w:bCs/>
              </w:rPr>
            </w:pPr>
          </w:p>
          <w:p w14:paraId="3818AD85" w14:textId="709D5D8E" w:rsidR="002C5CCB" w:rsidRPr="002C5CCB" w:rsidRDefault="002C5CCB" w:rsidP="002C5CCB">
            <w:pPr>
              <w:tabs>
                <w:tab w:val="left" w:pos="1114"/>
              </w:tabs>
              <w:spacing w:after="0" w:line="360" w:lineRule="auto"/>
              <w:jc w:val="both"/>
              <w:rPr>
                <w:rFonts w:ascii="Times New Roman" w:hAnsi="Times New Roman"/>
                <w:bCs/>
              </w:rPr>
            </w:pPr>
            <w:r w:rsidRPr="002C5CCB">
              <w:rPr>
                <w:rFonts w:ascii="Times New Roman" w:hAnsi="Times New Roman"/>
                <w:bCs/>
              </w:rPr>
              <w:t xml:space="preserve">Cieľom je posilňovanie schopnosti využívať nečakané príležitosti, ktoré život prináša. Kariérový poradca je tak učiteľom, ktorý v kontexte neustále meniaceho sa sveta práce pomáha klientom pri transformovaní nečakaných udalostí do príležitostí naučiť sa niečo. Nečakané šťastné udalosti sú totiž často výsledkom efektívneho správania, ktoré je možné sa naučiť. </w:t>
            </w:r>
            <w:r w:rsidR="00FD0031">
              <w:rPr>
                <w:rFonts w:ascii="Times New Roman" w:hAnsi="Times New Roman"/>
                <w:bCs/>
              </w:rPr>
              <w:t xml:space="preserve">John </w:t>
            </w:r>
            <w:r w:rsidRPr="002C5CCB">
              <w:rPr>
                <w:rFonts w:ascii="Times New Roman" w:hAnsi="Times New Roman"/>
                <w:bCs/>
              </w:rPr>
              <w:t>Krumboltz</w:t>
            </w:r>
            <w:r w:rsidR="00FD0031">
              <w:rPr>
                <w:rFonts w:ascii="Times New Roman" w:hAnsi="Times New Roman"/>
                <w:bCs/>
              </w:rPr>
              <w:t>, autor tejto teórie,</w:t>
            </w:r>
            <w:r w:rsidRPr="002C5CCB">
              <w:rPr>
                <w:rFonts w:ascii="Times New Roman" w:hAnsi="Times New Roman"/>
                <w:bCs/>
              </w:rPr>
              <w:t xml:space="preserve"> počas celého svojho života tvrdil, že klienti sa dokážu naučiť správať tak, aby maximalizovali frekvenciu výskytu pozitívnych náhodných udalostí a pripravovať sa na to, aby dokázali identifikovať a využiť tieto udalosti. Tieto myšlienky </w:t>
            </w:r>
            <w:r w:rsidR="00FD0031">
              <w:rPr>
                <w:rFonts w:ascii="Times New Roman" w:hAnsi="Times New Roman"/>
                <w:bCs/>
              </w:rPr>
              <w:t xml:space="preserve">sme si zhrnuli v </w:t>
            </w:r>
            <w:r w:rsidRPr="002C5CCB">
              <w:rPr>
                <w:rFonts w:ascii="Times New Roman" w:hAnsi="Times New Roman"/>
                <w:bCs/>
              </w:rPr>
              <w:t xml:space="preserve"> štyroch zásadných bodoch:</w:t>
            </w:r>
          </w:p>
          <w:p w14:paraId="25C5A80D" w14:textId="0555A4CE" w:rsidR="002C5CCB" w:rsidRPr="002C5CCB" w:rsidRDefault="002C5CCB" w:rsidP="002C5CCB">
            <w:pPr>
              <w:numPr>
                <w:ilvl w:val="0"/>
                <w:numId w:val="26"/>
              </w:numPr>
              <w:tabs>
                <w:tab w:val="left" w:pos="1114"/>
              </w:tabs>
              <w:spacing w:after="0" w:line="360" w:lineRule="auto"/>
              <w:jc w:val="both"/>
              <w:rPr>
                <w:rFonts w:ascii="Times New Roman" w:hAnsi="Times New Roman"/>
                <w:bCs/>
              </w:rPr>
            </w:pPr>
            <w:r w:rsidRPr="002C5CCB">
              <w:rPr>
                <w:rFonts w:ascii="Times New Roman" w:hAnsi="Times New Roman"/>
                <w:bCs/>
              </w:rPr>
              <w:t xml:space="preserve">Cieľom </w:t>
            </w:r>
            <w:r w:rsidR="00FD0031">
              <w:rPr>
                <w:rFonts w:ascii="Times New Roman" w:hAnsi="Times New Roman"/>
                <w:bCs/>
              </w:rPr>
              <w:t>rozvoja kompetencií 4.0</w:t>
            </w:r>
            <w:r w:rsidRPr="002C5CCB">
              <w:rPr>
                <w:rFonts w:ascii="Times New Roman" w:hAnsi="Times New Roman"/>
                <w:bCs/>
              </w:rPr>
              <w:t xml:space="preserve"> je pomáhať </w:t>
            </w:r>
            <w:r w:rsidR="00FD0031">
              <w:rPr>
                <w:rFonts w:ascii="Times New Roman" w:hAnsi="Times New Roman"/>
                <w:bCs/>
              </w:rPr>
              <w:t>žiakom</w:t>
            </w:r>
            <w:r w:rsidRPr="002C5CCB">
              <w:rPr>
                <w:rFonts w:ascii="Times New Roman" w:hAnsi="Times New Roman"/>
                <w:bCs/>
              </w:rPr>
              <w:t>, aby sa </w:t>
            </w:r>
            <w:r w:rsidRPr="002C5CCB">
              <w:rPr>
                <w:rFonts w:ascii="Times New Roman" w:hAnsi="Times New Roman"/>
              </w:rPr>
              <w:t>naučili ef</w:t>
            </w:r>
            <w:r w:rsidR="00D67C1B">
              <w:rPr>
                <w:rFonts w:ascii="Times New Roman" w:hAnsi="Times New Roman"/>
              </w:rPr>
              <w:t>ektívnemu rozhodovaniu správania</w:t>
            </w:r>
            <w:bookmarkStart w:id="0" w:name="_GoBack"/>
            <w:bookmarkEnd w:id="0"/>
            <w:r w:rsidRPr="002C5CCB">
              <w:rPr>
                <w:rFonts w:ascii="Times New Roman" w:hAnsi="Times New Roman"/>
                <w:bCs/>
              </w:rPr>
              <w:t>, ktoré povedie k uspokojujúcemu osobnému a pracovnému životu.</w:t>
            </w:r>
          </w:p>
          <w:p w14:paraId="2ACCC14F" w14:textId="48B6DAF1" w:rsidR="002C5CCB" w:rsidRPr="002C5CCB" w:rsidRDefault="002C5CCB" w:rsidP="002C5CCB">
            <w:pPr>
              <w:numPr>
                <w:ilvl w:val="0"/>
                <w:numId w:val="26"/>
              </w:numPr>
              <w:tabs>
                <w:tab w:val="left" w:pos="1114"/>
              </w:tabs>
              <w:spacing w:after="0" w:line="360" w:lineRule="auto"/>
              <w:jc w:val="both"/>
              <w:rPr>
                <w:rFonts w:ascii="Times New Roman" w:hAnsi="Times New Roman"/>
                <w:bCs/>
              </w:rPr>
            </w:pPr>
            <w:r w:rsidRPr="002C5CCB">
              <w:rPr>
                <w:rFonts w:ascii="Times New Roman" w:hAnsi="Times New Roman"/>
              </w:rPr>
              <w:t>Diagnostika má byť využívaná na to, aby podporovala</w:t>
            </w:r>
            <w:r w:rsidR="00FD0031">
              <w:rPr>
                <w:rFonts w:ascii="Times New Roman" w:hAnsi="Times New Roman"/>
              </w:rPr>
              <w:t xml:space="preserve"> procesuálne</w:t>
            </w:r>
            <w:r w:rsidRPr="002C5CCB">
              <w:rPr>
                <w:rFonts w:ascii="Times New Roman" w:hAnsi="Times New Roman"/>
              </w:rPr>
              <w:t xml:space="preserve"> učenie</w:t>
            </w:r>
            <w:r w:rsidRPr="002C5CCB">
              <w:rPr>
                <w:rFonts w:ascii="Times New Roman" w:hAnsi="Times New Roman"/>
                <w:b/>
                <w:bCs/>
              </w:rPr>
              <w:t> </w:t>
            </w:r>
            <w:r w:rsidRPr="002C5CCB">
              <w:rPr>
                <w:rFonts w:ascii="Times New Roman" w:hAnsi="Times New Roman"/>
                <w:bCs/>
              </w:rPr>
              <w:t>– nie na to, aby hľadala zhodu (match) medzi charakteristikami osobnosti a charakteristikami povolania.</w:t>
            </w:r>
          </w:p>
          <w:p w14:paraId="0C20AB39" w14:textId="49D8925E" w:rsidR="002C5CCB" w:rsidRPr="002C5CCB" w:rsidRDefault="00FD0031" w:rsidP="002C5CCB">
            <w:pPr>
              <w:numPr>
                <w:ilvl w:val="0"/>
                <w:numId w:val="26"/>
              </w:numPr>
              <w:tabs>
                <w:tab w:val="left" w:pos="1114"/>
              </w:tabs>
              <w:spacing w:after="0" w:line="360" w:lineRule="auto"/>
              <w:jc w:val="both"/>
              <w:rPr>
                <w:rFonts w:ascii="Times New Roman" w:hAnsi="Times New Roman"/>
                <w:bCs/>
              </w:rPr>
            </w:pPr>
            <w:r>
              <w:rPr>
                <w:rFonts w:ascii="Times New Roman" w:hAnsi="Times New Roman"/>
                <w:bCs/>
              </w:rPr>
              <w:t>Žiaci</w:t>
            </w:r>
            <w:r w:rsidR="002C5CCB" w:rsidRPr="002C5CCB">
              <w:rPr>
                <w:rFonts w:ascii="Times New Roman" w:hAnsi="Times New Roman"/>
                <w:bCs/>
              </w:rPr>
              <w:t xml:space="preserve"> sa učia skúmavému </w:t>
            </w:r>
            <w:r w:rsidR="00597716">
              <w:rPr>
                <w:rFonts w:ascii="Times New Roman" w:hAnsi="Times New Roman"/>
                <w:bCs/>
              </w:rPr>
              <w:t xml:space="preserve">konaniu </w:t>
            </w:r>
            <w:r w:rsidR="002C5CCB" w:rsidRPr="002C5CCB">
              <w:rPr>
                <w:rFonts w:ascii="Times New Roman" w:hAnsi="Times New Roman"/>
                <w:bCs/>
              </w:rPr>
              <w:t xml:space="preserve">tak, aby </w:t>
            </w:r>
            <w:r>
              <w:rPr>
                <w:rFonts w:ascii="Times New Roman" w:hAnsi="Times New Roman"/>
                <w:bCs/>
              </w:rPr>
              <w:t>ich</w:t>
            </w:r>
            <w:r w:rsidR="002C5CCB" w:rsidRPr="002C5CCB">
              <w:rPr>
                <w:rFonts w:ascii="Times New Roman" w:hAnsi="Times New Roman"/>
                <w:bCs/>
              </w:rPr>
              <w:t xml:space="preserve"> viedlo k </w:t>
            </w:r>
            <w:r w:rsidR="002C5CCB" w:rsidRPr="002C5CCB">
              <w:rPr>
                <w:rFonts w:ascii="Times New Roman" w:hAnsi="Times New Roman"/>
              </w:rPr>
              <w:t>vzniku neplánovaných pozitívnych životných udalostí</w:t>
            </w:r>
            <w:r w:rsidR="002C5CCB" w:rsidRPr="002C5CCB">
              <w:rPr>
                <w:rFonts w:ascii="Times New Roman" w:hAnsi="Times New Roman"/>
                <w:bCs/>
              </w:rPr>
              <w:t>, resp. príležitostí (tzv. “</w:t>
            </w:r>
            <w:r w:rsidR="002C5CCB" w:rsidRPr="002C5CCB">
              <w:rPr>
                <w:rFonts w:ascii="Times New Roman" w:hAnsi="Times New Roman"/>
                <w:bCs/>
                <w:i/>
                <w:iCs/>
              </w:rPr>
              <w:t>planned happenstance</w:t>
            </w:r>
            <w:r w:rsidR="002C5CCB" w:rsidRPr="002C5CCB">
              <w:rPr>
                <w:rFonts w:ascii="Times New Roman" w:hAnsi="Times New Roman"/>
                <w:bCs/>
              </w:rPr>
              <w:t>“).</w:t>
            </w:r>
          </w:p>
          <w:p w14:paraId="5C557409" w14:textId="065CCC06" w:rsidR="002C5CCB" w:rsidRPr="002C5CCB" w:rsidRDefault="002C5CCB" w:rsidP="002C5CCB">
            <w:pPr>
              <w:numPr>
                <w:ilvl w:val="0"/>
                <w:numId w:val="26"/>
              </w:numPr>
              <w:tabs>
                <w:tab w:val="left" w:pos="1114"/>
              </w:tabs>
              <w:spacing w:after="0" w:line="360" w:lineRule="auto"/>
              <w:jc w:val="both"/>
              <w:rPr>
                <w:rFonts w:ascii="Times New Roman" w:hAnsi="Times New Roman"/>
              </w:rPr>
            </w:pPr>
            <w:r w:rsidRPr="002C5CCB">
              <w:rPr>
                <w:rFonts w:ascii="Times New Roman" w:hAnsi="Times New Roman"/>
                <w:bCs/>
              </w:rPr>
              <w:t>Úspech poradenstva je treba hodnotiť podľa toho, </w:t>
            </w:r>
            <w:r w:rsidRPr="002C5CCB">
              <w:rPr>
                <w:rFonts w:ascii="Times New Roman" w:hAnsi="Times New Roman"/>
              </w:rPr>
              <w:t xml:space="preserve">čo </w:t>
            </w:r>
            <w:r w:rsidR="00FD0031">
              <w:rPr>
                <w:rFonts w:ascii="Times New Roman" w:hAnsi="Times New Roman"/>
              </w:rPr>
              <w:t>žiak</w:t>
            </w:r>
            <w:r w:rsidRPr="002C5CCB">
              <w:rPr>
                <w:rFonts w:ascii="Times New Roman" w:hAnsi="Times New Roman"/>
              </w:rPr>
              <w:t xml:space="preserve"> dosiahne v reálnom svete – mimo priestoru poradenského stretnutia.</w:t>
            </w:r>
          </w:p>
          <w:p w14:paraId="2C460D4E" w14:textId="64F0B84F" w:rsidR="002C5CCB" w:rsidRDefault="002C5CCB" w:rsidP="009A055C">
            <w:pPr>
              <w:tabs>
                <w:tab w:val="left" w:pos="1114"/>
              </w:tabs>
              <w:spacing w:after="0" w:line="360" w:lineRule="auto"/>
              <w:jc w:val="both"/>
              <w:rPr>
                <w:rFonts w:ascii="Times New Roman" w:hAnsi="Times New Roman"/>
                <w:bCs/>
              </w:rPr>
            </w:pPr>
          </w:p>
          <w:p w14:paraId="68C2CC6D" w14:textId="0CEF4B98" w:rsidR="00FD0031" w:rsidRDefault="00FD0031" w:rsidP="002C5CCB">
            <w:pPr>
              <w:tabs>
                <w:tab w:val="left" w:pos="1114"/>
              </w:tabs>
              <w:spacing w:after="0" w:line="360" w:lineRule="auto"/>
              <w:jc w:val="both"/>
              <w:rPr>
                <w:rFonts w:ascii="Times New Roman" w:hAnsi="Times New Roman"/>
                <w:bCs/>
              </w:rPr>
            </w:pPr>
            <w:r>
              <w:rPr>
                <w:rFonts w:ascii="Times New Roman" w:hAnsi="Times New Roman"/>
                <w:bCs/>
              </w:rPr>
              <w:lastRenderedPageBreak/>
              <w:t xml:space="preserve">Učiteľ </w:t>
            </w:r>
            <w:r w:rsidR="00597716">
              <w:rPr>
                <w:rFonts w:ascii="Times New Roman" w:hAnsi="Times New Roman"/>
                <w:bCs/>
              </w:rPr>
              <w:t xml:space="preserve">v roli sprievodcu, sprevádza </w:t>
            </w:r>
            <w:r>
              <w:rPr>
                <w:rFonts w:ascii="Times New Roman" w:hAnsi="Times New Roman"/>
                <w:bCs/>
              </w:rPr>
              <w:t>žiaka</w:t>
            </w:r>
            <w:r w:rsidR="002C5CCB" w:rsidRPr="002C5CCB">
              <w:rPr>
                <w:rFonts w:ascii="Times New Roman" w:hAnsi="Times New Roman"/>
                <w:bCs/>
              </w:rPr>
              <w:t xml:space="preserve"> k tomu, aby sa viac</w:t>
            </w:r>
            <w:r w:rsidR="00597716">
              <w:rPr>
                <w:rFonts w:ascii="Times New Roman" w:hAnsi="Times New Roman"/>
                <w:bCs/>
              </w:rPr>
              <w:t xml:space="preserve"> presvedčil</w:t>
            </w:r>
            <w:r w:rsidR="002C5CCB" w:rsidRPr="002C5CCB">
              <w:rPr>
                <w:rFonts w:ascii="Times New Roman" w:hAnsi="Times New Roman"/>
                <w:bCs/>
              </w:rPr>
              <w:t xml:space="preserve"> o vlastných súčasných a budúcich záujmoch, zručnostiach, hodnotách, presvedčeniach, osobnostný</w:t>
            </w:r>
            <w:r>
              <w:rPr>
                <w:rFonts w:ascii="Times New Roman" w:hAnsi="Times New Roman"/>
                <w:bCs/>
              </w:rPr>
              <w:t>ch</w:t>
            </w:r>
            <w:r w:rsidR="002C5CCB" w:rsidRPr="002C5CCB">
              <w:rPr>
                <w:rFonts w:ascii="Times New Roman" w:hAnsi="Times New Roman"/>
                <w:bCs/>
              </w:rPr>
              <w:t xml:space="preserve"> kvalitách a pracovných návykoch. </w:t>
            </w:r>
          </w:p>
          <w:p w14:paraId="14058266" w14:textId="77777777" w:rsidR="00FD0031" w:rsidRDefault="00FD0031" w:rsidP="002C5CCB">
            <w:pPr>
              <w:tabs>
                <w:tab w:val="left" w:pos="1114"/>
              </w:tabs>
              <w:spacing w:after="0" w:line="360" w:lineRule="auto"/>
              <w:jc w:val="both"/>
              <w:rPr>
                <w:rFonts w:ascii="Times New Roman" w:hAnsi="Times New Roman"/>
                <w:bCs/>
              </w:rPr>
            </w:pPr>
          </w:p>
          <w:p w14:paraId="22F6E601" w14:textId="30813568" w:rsidR="00EE1416" w:rsidRPr="0056458D" w:rsidRDefault="002C5CCB" w:rsidP="00597716">
            <w:pPr>
              <w:tabs>
                <w:tab w:val="left" w:pos="1114"/>
              </w:tabs>
              <w:spacing w:after="0" w:line="360" w:lineRule="auto"/>
              <w:jc w:val="both"/>
              <w:rPr>
                <w:rFonts w:ascii="Times New Roman" w:hAnsi="Times New Roman"/>
                <w:bCs/>
              </w:rPr>
            </w:pPr>
            <w:r w:rsidRPr="002C5CCB">
              <w:rPr>
                <w:rFonts w:ascii="Times New Roman" w:hAnsi="Times New Roman"/>
                <w:bCs/>
              </w:rPr>
              <w:t xml:space="preserve">Konečným cieľom </w:t>
            </w:r>
            <w:r w:rsidR="00FD0031">
              <w:rPr>
                <w:rFonts w:ascii="Times New Roman" w:hAnsi="Times New Roman"/>
                <w:bCs/>
              </w:rPr>
              <w:t>je</w:t>
            </w:r>
            <w:r w:rsidRPr="002C5CCB">
              <w:rPr>
                <w:rFonts w:ascii="Times New Roman" w:hAnsi="Times New Roman"/>
                <w:bCs/>
              </w:rPr>
              <w:t xml:space="preserve"> otestovanie</w:t>
            </w:r>
            <w:r w:rsidR="00FD0031">
              <w:rPr>
                <w:rFonts w:ascii="Times New Roman" w:hAnsi="Times New Roman"/>
                <w:bCs/>
              </w:rPr>
              <w:t xml:space="preserve"> svojich preferencií</w:t>
            </w:r>
            <w:r w:rsidRPr="002C5CCB">
              <w:rPr>
                <w:rFonts w:ascii="Times New Roman" w:hAnsi="Times New Roman"/>
                <w:bCs/>
              </w:rPr>
              <w:t xml:space="preserve"> v praxi a najmä nadobudnutie vhodných vzorcov správania pre ďalšie rozhodovanie a riadenie kariéry. </w:t>
            </w:r>
            <w:r w:rsidR="00597716">
              <w:rPr>
                <w:rFonts w:ascii="Times New Roman" w:hAnsi="Times New Roman"/>
              </w:rPr>
              <w:t>Odporúčame z</w:t>
            </w:r>
            <w:r w:rsidRPr="002C5CCB">
              <w:rPr>
                <w:rFonts w:ascii="Times New Roman" w:hAnsi="Times New Roman"/>
              </w:rPr>
              <w:t>amera</w:t>
            </w:r>
            <w:r w:rsidR="00597716">
              <w:rPr>
                <w:rFonts w:ascii="Times New Roman" w:hAnsi="Times New Roman"/>
              </w:rPr>
              <w:t>ť</w:t>
            </w:r>
            <w:r w:rsidRPr="002C5CCB">
              <w:rPr>
                <w:rFonts w:ascii="Times New Roman" w:hAnsi="Times New Roman"/>
              </w:rPr>
              <w:t xml:space="preserve"> sa na dlhodobú a systematickú kariérovú výchovu, ktorá žiakovi prinesie zmysluplné zážitky z objavovania seba samého a sveta práce.</w:t>
            </w:r>
          </w:p>
        </w:tc>
      </w:tr>
    </w:tbl>
    <w:p w14:paraId="30820911" w14:textId="77777777" w:rsidR="00F305BB" w:rsidRPr="00B440DB" w:rsidRDefault="00F305BB"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6"/>
        <w:gridCol w:w="5036"/>
      </w:tblGrid>
      <w:tr w:rsidR="00F305BB" w:rsidRPr="007B6C7D" w14:paraId="73AEF0F1" w14:textId="77777777" w:rsidTr="007B6C7D">
        <w:tc>
          <w:tcPr>
            <w:tcW w:w="4077" w:type="dxa"/>
          </w:tcPr>
          <w:p w14:paraId="07A29EBB"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14:paraId="04B01F57" w14:textId="5B472BB2" w:rsidR="00F305BB" w:rsidRPr="007B6C7D" w:rsidRDefault="002A4CE2" w:rsidP="007B6C7D">
            <w:pPr>
              <w:tabs>
                <w:tab w:val="left" w:pos="1114"/>
              </w:tabs>
              <w:spacing w:after="0" w:line="240" w:lineRule="auto"/>
            </w:pPr>
            <w:r>
              <w:t xml:space="preserve">Ing. </w:t>
            </w:r>
            <w:r w:rsidR="00FD0031">
              <w:t>Valéria Jurčová</w:t>
            </w:r>
          </w:p>
        </w:tc>
      </w:tr>
      <w:tr w:rsidR="00F305BB" w:rsidRPr="007B6C7D" w14:paraId="43C05B0D" w14:textId="77777777" w:rsidTr="007B6C7D">
        <w:tc>
          <w:tcPr>
            <w:tcW w:w="4077" w:type="dxa"/>
          </w:tcPr>
          <w:p w14:paraId="195E516D"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52669073" w14:textId="7DC81A99" w:rsidR="00F305BB" w:rsidRPr="007B6C7D" w:rsidRDefault="00C92256" w:rsidP="007B6C7D">
            <w:pPr>
              <w:tabs>
                <w:tab w:val="left" w:pos="1114"/>
              </w:tabs>
              <w:spacing w:after="0" w:line="240" w:lineRule="auto"/>
            </w:pPr>
            <w:r>
              <w:t>18.</w:t>
            </w:r>
            <w:r w:rsidR="00D74B81">
              <w:t xml:space="preserve"> </w:t>
            </w:r>
            <w:r>
              <w:t>5.</w:t>
            </w:r>
            <w:r w:rsidR="00D74B81">
              <w:t xml:space="preserve"> </w:t>
            </w:r>
            <w:r>
              <w:t>2022</w:t>
            </w:r>
          </w:p>
        </w:tc>
      </w:tr>
      <w:tr w:rsidR="00F305BB" w:rsidRPr="007B6C7D" w14:paraId="50847B18" w14:textId="77777777" w:rsidTr="007B6C7D">
        <w:tc>
          <w:tcPr>
            <w:tcW w:w="4077" w:type="dxa"/>
          </w:tcPr>
          <w:p w14:paraId="4571E24E"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3D03A958" w14:textId="77777777" w:rsidR="00F305BB" w:rsidRPr="007B6C7D" w:rsidRDefault="00F305BB" w:rsidP="007B6C7D">
            <w:pPr>
              <w:tabs>
                <w:tab w:val="left" w:pos="1114"/>
              </w:tabs>
              <w:spacing w:after="0" w:line="240" w:lineRule="auto"/>
            </w:pPr>
          </w:p>
        </w:tc>
      </w:tr>
      <w:tr w:rsidR="00F305BB" w:rsidRPr="007B6C7D" w14:paraId="04D57EE7" w14:textId="77777777" w:rsidTr="007B6C7D">
        <w:tc>
          <w:tcPr>
            <w:tcW w:w="4077" w:type="dxa"/>
          </w:tcPr>
          <w:p w14:paraId="057337AA"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302B3679" w14:textId="56D19485" w:rsidR="00F305BB" w:rsidRPr="007B6C7D" w:rsidRDefault="00D74B81" w:rsidP="007B6C7D">
            <w:pPr>
              <w:tabs>
                <w:tab w:val="left" w:pos="1114"/>
              </w:tabs>
              <w:spacing w:after="0" w:line="240" w:lineRule="auto"/>
            </w:pPr>
            <w:r>
              <w:t>Mgr. Romana Birošová MBA</w:t>
            </w:r>
          </w:p>
        </w:tc>
      </w:tr>
      <w:tr w:rsidR="00F305BB" w:rsidRPr="007B6C7D" w14:paraId="01A023CC" w14:textId="77777777" w:rsidTr="007B6C7D">
        <w:tc>
          <w:tcPr>
            <w:tcW w:w="4077" w:type="dxa"/>
          </w:tcPr>
          <w:p w14:paraId="0D720736"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6A8B6B4C" w14:textId="09F70EDA" w:rsidR="00F305BB" w:rsidRPr="007B6C7D" w:rsidRDefault="00D74B81" w:rsidP="00D74B81">
            <w:pPr>
              <w:tabs>
                <w:tab w:val="left" w:pos="1114"/>
              </w:tabs>
              <w:spacing w:after="0" w:line="240" w:lineRule="auto"/>
            </w:pPr>
            <w:r>
              <w:t>18.5. 2022</w:t>
            </w:r>
          </w:p>
        </w:tc>
      </w:tr>
      <w:tr w:rsidR="00F305BB" w:rsidRPr="007B6C7D" w14:paraId="0E876156" w14:textId="77777777" w:rsidTr="007B6C7D">
        <w:tc>
          <w:tcPr>
            <w:tcW w:w="4077" w:type="dxa"/>
          </w:tcPr>
          <w:p w14:paraId="7789ECC6"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014D5375" w14:textId="77777777" w:rsidR="00F305BB" w:rsidRPr="007B6C7D" w:rsidRDefault="00F305BB" w:rsidP="007B6C7D">
            <w:pPr>
              <w:tabs>
                <w:tab w:val="left" w:pos="1114"/>
              </w:tabs>
              <w:spacing w:after="0" w:line="240" w:lineRule="auto"/>
            </w:pPr>
          </w:p>
        </w:tc>
      </w:tr>
    </w:tbl>
    <w:p w14:paraId="7AADCBB3" w14:textId="77777777" w:rsidR="00F305BB" w:rsidRDefault="00F305BB" w:rsidP="00B440DB">
      <w:pPr>
        <w:tabs>
          <w:tab w:val="left" w:pos="1114"/>
        </w:tabs>
      </w:pPr>
    </w:p>
    <w:p w14:paraId="786C84DA" w14:textId="77777777" w:rsidR="00F305BB" w:rsidRDefault="00F305BB" w:rsidP="00B440DB">
      <w:pPr>
        <w:tabs>
          <w:tab w:val="left" w:pos="1114"/>
        </w:tabs>
        <w:rPr>
          <w:rFonts w:ascii="Times New Roman" w:hAnsi="Times New Roman"/>
          <w:b/>
        </w:rPr>
      </w:pPr>
      <w:r>
        <w:rPr>
          <w:rFonts w:ascii="Times New Roman" w:hAnsi="Times New Roman"/>
          <w:b/>
        </w:rPr>
        <w:t>Príloha:</w:t>
      </w:r>
    </w:p>
    <w:p w14:paraId="76319A4D" w14:textId="77777777" w:rsidR="00F305BB" w:rsidRPr="004F368A" w:rsidRDefault="00F305BB" w:rsidP="00B440DB">
      <w:pPr>
        <w:tabs>
          <w:tab w:val="left" w:pos="1114"/>
        </w:tabs>
      </w:pPr>
      <w:r>
        <w:rPr>
          <w:rFonts w:ascii="Times New Roman" w:hAnsi="Times New Roman"/>
        </w:rPr>
        <w:t>Prezenčná listina zo stretnutia pedagogického klubu</w:t>
      </w:r>
    </w:p>
    <w:p w14:paraId="67F96698" w14:textId="77777777" w:rsidR="00F305BB" w:rsidRDefault="00F305BB" w:rsidP="00B440DB">
      <w:pPr>
        <w:tabs>
          <w:tab w:val="left" w:pos="1114"/>
        </w:tabs>
      </w:pPr>
    </w:p>
    <w:p w14:paraId="65E1C157" w14:textId="77777777"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14:paraId="20C30491" w14:textId="77777777"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14:paraId="7492FFF8" w14:textId="77777777" w:rsidR="00F305BB" w:rsidRPr="005361EC" w:rsidRDefault="00F305BB" w:rsidP="00B440DB">
      <w:pPr>
        <w:tabs>
          <w:tab w:val="left" w:pos="1114"/>
        </w:tabs>
        <w:rPr>
          <w:rFonts w:ascii="Times New Roman" w:hAnsi="Times New Roman"/>
        </w:rPr>
      </w:pPr>
    </w:p>
    <w:p w14:paraId="4672D05E" w14:textId="77777777"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14:paraId="3DB088FB" w14:textId="77777777"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14:paraId="3883CF10"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14:paraId="33AB7666"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14:paraId="53E9FBDF"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14:paraId="52708B87"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14:paraId="42A59B00"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14:paraId="66382A7C"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14:paraId="13C2CEEF"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14:paraId="33897247"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lastRenderedPageBreak/>
        <w:t>V riadku Odkaz na webové sídlo zverejnenej správy – uvedie sa odkaz / link na webovú stránku, kde je správa zverejnená</w:t>
      </w:r>
    </w:p>
    <w:p w14:paraId="3AF1E443" w14:textId="77777777"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14:paraId="6CCEA957" w14:textId="77777777"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14:paraId="4F4367FD"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14:paraId="67F938A3"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14:paraId="5EFEBC59" w14:textId="77777777"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6D8C9B30"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14:paraId="462A801E"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14:paraId="6781C627" w14:textId="77777777"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789BBC67" w14:textId="77777777"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14:paraId="0997AD63" w14:textId="77777777" w:rsidR="001620FF" w:rsidRDefault="001620FF" w:rsidP="00D0796E">
      <w:pPr>
        <w:rPr>
          <w:rFonts w:ascii="Times New Roman" w:hAnsi="Times New Roman"/>
        </w:rPr>
      </w:pPr>
    </w:p>
    <w:p w14:paraId="1AE36D15" w14:textId="77777777" w:rsidR="001620FF" w:rsidRDefault="001620FF" w:rsidP="00D0796E">
      <w:pPr>
        <w:rPr>
          <w:rFonts w:ascii="Times New Roman" w:hAnsi="Times New Roman"/>
        </w:rPr>
      </w:pPr>
    </w:p>
    <w:p w14:paraId="21DC885C" w14:textId="77777777" w:rsidR="00A64FD7" w:rsidRDefault="00A64FD7" w:rsidP="00D0796E">
      <w:pPr>
        <w:rPr>
          <w:rFonts w:ascii="Times New Roman" w:hAnsi="Times New Roman"/>
        </w:rPr>
      </w:pPr>
    </w:p>
    <w:p w14:paraId="24680113" w14:textId="77777777" w:rsidR="00A64FD7" w:rsidRDefault="00A64FD7" w:rsidP="00D0796E">
      <w:pPr>
        <w:rPr>
          <w:rFonts w:ascii="Times New Roman" w:hAnsi="Times New Roman"/>
        </w:rPr>
      </w:pPr>
    </w:p>
    <w:p w14:paraId="44FDEC9A" w14:textId="77777777" w:rsidR="00A64FD7" w:rsidRDefault="00A64FD7" w:rsidP="00D0796E">
      <w:pPr>
        <w:rPr>
          <w:rFonts w:ascii="Times New Roman" w:hAnsi="Times New Roman"/>
        </w:rPr>
      </w:pPr>
    </w:p>
    <w:p w14:paraId="5C6A9A59" w14:textId="77777777" w:rsidR="00F305BB" w:rsidRDefault="00F305BB" w:rsidP="00D0796E">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A250F1">
        <w:rPr>
          <w:noProof/>
          <w:lang w:eastAsia="sk-SK"/>
        </w:rPr>
        <w:drawing>
          <wp:inline distT="0" distB="0" distL="0" distR="0" wp14:anchorId="616F00F0" wp14:editId="7A83D1FF">
            <wp:extent cx="5757545" cy="804545"/>
            <wp:effectExtent l="0" t="0" r="0" b="0"/>
            <wp:docPr id="2"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804545"/>
                    </a:xfrm>
                    <a:prstGeom prst="rect">
                      <a:avLst/>
                    </a:prstGeom>
                    <a:noFill/>
                    <a:ln>
                      <a:noFill/>
                    </a:ln>
                  </pic:spPr>
                </pic:pic>
              </a:graphicData>
            </a:graphic>
          </wp:inline>
        </w:drawing>
      </w:r>
    </w:p>
    <w:p w14:paraId="00B03056" w14:textId="77777777"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1DEB8849" w14:textId="77777777" w:rsidTr="001745A4">
        <w:tc>
          <w:tcPr>
            <w:tcW w:w="3528" w:type="dxa"/>
          </w:tcPr>
          <w:p w14:paraId="023B0B38"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2E2A0AC2" w14:textId="77777777" w:rsidR="00F305BB" w:rsidRPr="007B6C7D" w:rsidRDefault="00F305BB" w:rsidP="001745A4">
            <w:pPr>
              <w:rPr>
                <w:spacing w:val="20"/>
                <w:sz w:val="20"/>
                <w:szCs w:val="20"/>
              </w:rPr>
            </w:pPr>
            <w:r w:rsidRPr="007B6C7D">
              <w:rPr>
                <w:spacing w:val="20"/>
                <w:sz w:val="20"/>
                <w:szCs w:val="20"/>
              </w:rPr>
              <w:t>Vzdelávanie</w:t>
            </w:r>
          </w:p>
        </w:tc>
      </w:tr>
      <w:tr w:rsidR="00D74B81" w:rsidRPr="007B6C7D" w14:paraId="03C91678" w14:textId="77777777" w:rsidTr="001745A4">
        <w:tc>
          <w:tcPr>
            <w:tcW w:w="3528" w:type="dxa"/>
          </w:tcPr>
          <w:p w14:paraId="6FD80E81" w14:textId="77777777" w:rsidR="00D74B81" w:rsidRPr="001620FF" w:rsidRDefault="00D74B81" w:rsidP="00D74B81">
            <w:pPr>
              <w:rPr>
                <w:spacing w:val="20"/>
                <w:sz w:val="20"/>
                <w:szCs w:val="20"/>
              </w:rPr>
            </w:pPr>
            <w:r w:rsidRPr="001620FF">
              <w:rPr>
                <w:spacing w:val="20"/>
                <w:sz w:val="20"/>
                <w:szCs w:val="20"/>
              </w:rPr>
              <w:t>Špecifický cieľ:</w:t>
            </w:r>
          </w:p>
        </w:tc>
        <w:tc>
          <w:tcPr>
            <w:tcW w:w="5940" w:type="dxa"/>
          </w:tcPr>
          <w:p w14:paraId="4EB152FA" w14:textId="1D1B4408" w:rsidR="00D74B81" w:rsidRPr="001620FF" w:rsidRDefault="00D74B81" w:rsidP="00D74B81">
            <w:pPr>
              <w:rPr>
                <w:spacing w:val="20"/>
                <w:sz w:val="20"/>
                <w:szCs w:val="20"/>
              </w:rPr>
            </w:pPr>
            <w:r>
              <w:rPr>
                <w:rFonts w:ascii="Times New Roman" w:hAnsi="Times New Roman"/>
                <w:spacing w:val="20"/>
              </w:rPr>
              <w:t>1.2.1. Zvýšiť kvalitu odborného vzdelávania a prípravy reflektujúc potreby trhu práce</w:t>
            </w:r>
          </w:p>
        </w:tc>
      </w:tr>
      <w:tr w:rsidR="00D74B81" w:rsidRPr="007B6C7D" w14:paraId="32883D8C" w14:textId="77777777" w:rsidTr="001745A4">
        <w:tc>
          <w:tcPr>
            <w:tcW w:w="3528" w:type="dxa"/>
          </w:tcPr>
          <w:p w14:paraId="546F9E4F" w14:textId="77777777" w:rsidR="00D74B81" w:rsidRPr="007B6C7D" w:rsidRDefault="00D74B81" w:rsidP="00D74B81">
            <w:pPr>
              <w:rPr>
                <w:spacing w:val="20"/>
                <w:sz w:val="20"/>
                <w:szCs w:val="20"/>
              </w:rPr>
            </w:pPr>
            <w:r w:rsidRPr="007B6C7D">
              <w:rPr>
                <w:spacing w:val="20"/>
                <w:sz w:val="20"/>
                <w:szCs w:val="20"/>
              </w:rPr>
              <w:t>Prijímateľ:</w:t>
            </w:r>
          </w:p>
        </w:tc>
        <w:tc>
          <w:tcPr>
            <w:tcW w:w="5940" w:type="dxa"/>
          </w:tcPr>
          <w:p w14:paraId="3A0D9B82" w14:textId="77777777" w:rsidR="00D74B81" w:rsidRDefault="00D74B81" w:rsidP="00D74B81">
            <w:pPr>
              <w:widowControl w:val="0"/>
              <w:rPr>
                <w:rFonts w:ascii="Times New Roman" w:hAnsi="Times New Roman"/>
              </w:rPr>
            </w:pPr>
            <w:r>
              <w:rPr>
                <w:rFonts w:ascii="Times New Roman" w:hAnsi="Times New Roman"/>
                <w:spacing w:val="20"/>
              </w:rPr>
              <w:t>Súkromná stredná odborná škola ELBA Smetanova 2</w:t>
            </w:r>
          </w:p>
          <w:p w14:paraId="591916B0" w14:textId="37139156" w:rsidR="00D74B81" w:rsidRPr="007B6C7D" w:rsidRDefault="00D74B81" w:rsidP="00D74B81">
            <w:pPr>
              <w:rPr>
                <w:spacing w:val="20"/>
                <w:sz w:val="20"/>
                <w:szCs w:val="20"/>
              </w:rPr>
            </w:pPr>
            <w:r>
              <w:rPr>
                <w:rFonts w:ascii="Times New Roman" w:hAnsi="Times New Roman"/>
                <w:spacing w:val="20"/>
              </w:rPr>
              <w:t>080 05 Prešov</w:t>
            </w:r>
          </w:p>
        </w:tc>
      </w:tr>
      <w:tr w:rsidR="00D74B81" w:rsidRPr="007B6C7D" w14:paraId="0962EA1B" w14:textId="77777777" w:rsidTr="001745A4">
        <w:tc>
          <w:tcPr>
            <w:tcW w:w="3528" w:type="dxa"/>
          </w:tcPr>
          <w:p w14:paraId="2FADF502" w14:textId="77777777" w:rsidR="00D74B81" w:rsidRPr="007B6C7D" w:rsidRDefault="00D74B81" w:rsidP="00D74B81">
            <w:pPr>
              <w:rPr>
                <w:spacing w:val="20"/>
                <w:sz w:val="20"/>
                <w:szCs w:val="20"/>
              </w:rPr>
            </w:pPr>
            <w:r w:rsidRPr="007B6C7D">
              <w:rPr>
                <w:spacing w:val="20"/>
                <w:sz w:val="20"/>
                <w:szCs w:val="20"/>
              </w:rPr>
              <w:t>Názov projektu:</w:t>
            </w:r>
          </w:p>
        </w:tc>
        <w:tc>
          <w:tcPr>
            <w:tcW w:w="5940" w:type="dxa"/>
          </w:tcPr>
          <w:p w14:paraId="3F9D1CB4" w14:textId="04BB522F" w:rsidR="00D74B81" w:rsidRPr="007B6C7D" w:rsidRDefault="00D74B81" w:rsidP="00D74B81">
            <w:pPr>
              <w:rPr>
                <w:spacing w:val="20"/>
                <w:sz w:val="20"/>
                <w:szCs w:val="20"/>
              </w:rPr>
            </w:pPr>
            <w:r>
              <w:rPr>
                <w:rFonts w:ascii="Times New Roman" w:hAnsi="Times New Roman"/>
                <w:spacing w:val="20"/>
              </w:rPr>
              <w:t>Vzdelávanie 4.0 – prepojenie teórie s praxou</w:t>
            </w:r>
          </w:p>
        </w:tc>
      </w:tr>
      <w:tr w:rsidR="00D74B81" w:rsidRPr="007B6C7D" w14:paraId="5C12F692" w14:textId="77777777" w:rsidTr="001745A4">
        <w:tc>
          <w:tcPr>
            <w:tcW w:w="3528" w:type="dxa"/>
          </w:tcPr>
          <w:p w14:paraId="32BBB094" w14:textId="77777777" w:rsidR="00D74B81" w:rsidRPr="007B6C7D" w:rsidRDefault="00D74B81" w:rsidP="00D74B81">
            <w:pPr>
              <w:rPr>
                <w:spacing w:val="20"/>
                <w:sz w:val="20"/>
                <w:szCs w:val="20"/>
              </w:rPr>
            </w:pPr>
            <w:r w:rsidRPr="007B6C7D">
              <w:rPr>
                <w:spacing w:val="20"/>
                <w:sz w:val="20"/>
                <w:szCs w:val="20"/>
              </w:rPr>
              <w:t>Kód ITMS projektu:</w:t>
            </w:r>
          </w:p>
        </w:tc>
        <w:tc>
          <w:tcPr>
            <w:tcW w:w="5940" w:type="dxa"/>
          </w:tcPr>
          <w:p w14:paraId="6571DC07" w14:textId="214C828F" w:rsidR="00D74B81" w:rsidRPr="007B6C7D" w:rsidRDefault="00D74B81" w:rsidP="00D74B81">
            <w:pPr>
              <w:rPr>
                <w:spacing w:val="20"/>
                <w:sz w:val="20"/>
                <w:szCs w:val="20"/>
              </w:rPr>
            </w:pPr>
            <w:r>
              <w:rPr>
                <w:rFonts w:ascii="Times New Roman" w:hAnsi="Times New Roman"/>
                <w:spacing w:val="20"/>
              </w:rPr>
              <w:t>312010ADL9</w:t>
            </w:r>
          </w:p>
        </w:tc>
      </w:tr>
      <w:tr w:rsidR="00D74B81" w:rsidRPr="007B6C7D" w14:paraId="0EA93974" w14:textId="77777777" w:rsidTr="001745A4">
        <w:tc>
          <w:tcPr>
            <w:tcW w:w="3528" w:type="dxa"/>
          </w:tcPr>
          <w:p w14:paraId="5E8A2CCF" w14:textId="77777777" w:rsidR="00D74B81" w:rsidRPr="007B6C7D" w:rsidRDefault="00D74B81" w:rsidP="00D74B81">
            <w:pPr>
              <w:rPr>
                <w:spacing w:val="20"/>
                <w:sz w:val="20"/>
                <w:szCs w:val="20"/>
              </w:rPr>
            </w:pPr>
            <w:r w:rsidRPr="007B6C7D">
              <w:rPr>
                <w:spacing w:val="20"/>
                <w:sz w:val="20"/>
                <w:szCs w:val="20"/>
              </w:rPr>
              <w:t>Názov pedagogického klubu:</w:t>
            </w:r>
          </w:p>
        </w:tc>
        <w:tc>
          <w:tcPr>
            <w:tcW w:w="5940" w:type="dxa"/>
          </w:tcPr>
          <w:p w14:paraId="75E5DF02" w14:textId="0F39653E" w:rsidR="00D74B81" w:rsidRPr="007B6C7D" w:rsidRDefault="00D74B81" w:rsidP="00D74B81">
            <w:pPr>
              <w:rPr>
                <w:spacing w:val="20"/>
                <w:sz w:val="20"/>
                <w:szCs w:val="20"/>
              </w:rPr>
            </w:pPr>
            <w:r>
              <w:rPr>
                <w:rFonts w:ascii="Times New Roman" w:hAnsi="Times New Roman"/>
                <w:spacing w:val="20"/>
              </w:rPr>
              <w:t>Pedagogický klub „podnikavý človek“ – aktívny občan, prierezové témy</w:t>
            </w:r>
          </w:p>
        </w:tc>
      </w:tr>
    </w:tbl>
    <w:p w14:paraId="0D0DD602" w14:textId="77777777" w:rsidR="00F305BB" w:rsidRDefault="00F305BB" w:rsidP="00D0796E"/>
    <w:p w14:paraId="66D7CD69" w14:textId="77777777" w:rsidR="00F305BB" w:rsidRPr="001B69AF" w:rsidRDefault="00F305BB" w:rsidP="00D0796E">
      <w:pPr>
        <w:pStyle w:val="Nadpis1"/>
        <w:jc w:val="center"/>
        <w:rPr>
          <w:sz w:val="24"/>
          <w:szCs w:val="24"/>
          <w:lang w:val="sk-SK"/>
        </w:rPr>
      </w:pPr>
      <w:r>
        <w:rPr>
          <w:sz w:val="24"/>
          <w:szCs w:val="24"/>
          <w:lang w:val="sk-SK"/>
        </w:rPr>
        <w:lastRenderedPageBreak/>
        <w:t>PREZENČNÁ LISTINA</w:t>
      </w:r>
    </w:p>
    <w:p w14:paraId="7FF0284E" w14:textId="77777777" w:rsidR="00F305BB" w:rsidRDefault="00F305BB" w:rsidP="00D0796E"/>
    <w:p w14:paraId="3B473F82" w14:textId="7203E1A8" w:rsidR="00F305BB" w:rsidRDefault="00F305BB" w:rsidP="00D0796E">
      <w:r>
        <w:t>Miesto konania stretnutia:</w:t>
      </w:r>
      <w:r w:rsidR="006746AD">
        <w:t xml:space="preserve"> </w:t>
      </w:r>
      <w:r w:rsidR="00D74B81">
        <w:t>SSOŠ ELB A Smetanova 2 Prešov</w:t>
      </w:r>
    </w:p>
    <w:p w14:paraId="375C2BC7" w14:textId="19F4DA20" w:rsidR="00957662" w:rsidRDefault="00F305BB" w:rsidP="00D0796E">
      <w:r>
        <w:t>Dátum konania stretnutia:</w:t>
      </w:r>
      <w:r w:rsidR="00A64FD7">
        <w:t xml:space="preserve"> </w:t>
      </w:r>
      <w:r w:rsidR="00D74B81">
        <w:t>18. máj 2022</w:t>
      </w:r>
    </w:p>
    <w:p w14:paraId="66084B0E" w14:textId="7144FBAF" w:rsidR="00F305BB" w:rsidRDefault="00F305BB" w:rsidP="00D0796E">
      <w:r>
        <w:t>Trvanie stretnutia: od</w:t>
      </w:r>
      <w:r w:rsidR="00D74B81">
        <w:t xml:space="preserve"> 14,00 </w:t>
      </w:r>
      <w:r>
        <w:t>hod</w:t>
      </w:r>
      <w:r w:rsidR="00D74B81">
        <w:t>.</w:t>
      </w:r>
      <w:r w:rsidR="00D74B81">
        <w:tab/>
        <w:t xml:space="preserve">do 17,00 </w:t>
      </w:r>
      <w:r>
        <w:t>hod</w:t>
      </w:r>
      <w:r w:rsidR="00D74B81">
        <w:t>.</w:t>
      </w:r>
      <w:r>
        <w:tab/>
      </w:r>
    </w:p>
    <w:p w14:paraId="67344927" w14:textId="77777777" w:rsidR="00F305BB" w:rsidRDefault="00F305BB" w:rsidP="00D0796E"/>
    <w:p w14:paraId="5BE73AAD"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7FBE2845" w14:textId="77777777" w:rsidTr="0000510A">
        <w:trPr>
          <w:trHeight w:val="337"/>
        </w:trPr>
        <w:tc>
          <w:tcPr>
            <w:tcW w:w="544" w:type="dxa"/>
          </w:tcPr>
          <w:p w14:paraId="50C2F310" w14:textId="77777777" w:rsidR="0000510A" w:rsidRPr="007B6C7D" w:rsidRDefault="0000510A" w:rsidP="001745A4">
            <w:r w:rsidRPr="007B6C7D">
              <w:t>č.</w:t>
            </w:r>
          </w:p>
        </w:tc>
        <w:tc>
          <w:tcPr>
            <w:tcW w:w="3935" w:type="dxa"/>
          </w:tcPr>
          <w:p w14:paraId="61F37C16" w14:textId="77777777" w:rsidR="0000510A" w:rsidRPr="007B6C7D" w:rsidRDefault="0000510A" w:rsidP="001745A4">
            <w:r w:rsidRPr="007B6C7D">
              <w:t>Meno a priezvisko</w:t>
            </w:r>
          </w:p>
        </w:tc>
        <w:tc>
          <w:tcPr>
            <w:tcW w:w="2427" w:type="dxa"/>
          </w:tcPr>
          <w:p w14:paraId="54EC3893" w14:textId="77777777" w:rsidR="0000510A" w:rsidRPr="007B6C7D" w:rsidRDefault="0000510A" w:rsidP="001745A4">
            <w:r w:rsidRPr="007B6C7D">
              <w:t>Podpis</w:t>
            </w:r>
          </w:p>
        </w:tc>
        <w:tc>
          <w:tcPr>
            <w:tcW w:w="2306" w:type="dxa"/>
          </w:tcPr>
          <w:p w14:paraId="05433E6A" w14:textId="77777777" w:rsidR="0000510A" w:rsidRPr="007B6C7D" w:rsidRDefault="0000510A" w:rsidP="001745A4">
            <w:r>
              <w:t>Inštitúcia</w:t>
            </w:r>
          </w:p>
        </w:tc>
      </w:tr>
      <w:tr w:rsidR="00D74B81" w:rsidRPr="007B6C7D" w14:paraId="26522A1B" w14:textId="77777777" w:rsidTr="0000510A">
        <w:trPr>
          <w:trHeight w:val="337"/>
        </w:trPr>
        <w:tc>
          <w:tcPr>
            <w:tcW w:w="544" w:type="dxa"/>
          </w:tcPr>
          <w:p w14:paraId="3D1BCF03" w14:textId="3A1577C2" w:rsidR="00D74B81" w:rsidRPr="007B6C7D" w:rsidRDefault="00D74B81" w:rsidP="00D74B81">
            <w:r>
              <w:t>1.</w:t>
            </w:r>
          </w:p>
        </w:tc>
        <w:tc>
          <w:tcPr>
            <w:tcW w:w="3935" w:type="dxa"/>
          </w:tcPr>
          <w:p w14:paraId="6EE167F3" w14:textId="64A01B2D" w:rsidR="00D74B81" w:rsidRPr="007B6C7D" w:rsidRDefault="00D74B81" w:rsidP="00D74B81">
            <w:r>
              <w:rPr>
                <w:rFonts w:ascii="Times New Roman" w:hAnsi="Times New Roman"/>
                <w:sz w:val="24"/>
                <w:szCs w:val="24"/>
              </w:rPr>
              <w:t>Miriam Bezegová</w:t>
            </w:r>
          </w:p>
        </w:tc>
        <w:tc>
          <w:tcPr>
            <w:tcW w:w="2427" w:type="dxa"/>
          </w:tcPr>
          <w:p w14:paraId="585DC884" w14:textId="77777777" w:rsidR="00D74B81" w:rsidRPr="007B6C7D" w:rsidRDefault="00D74B81" w:rsidP="00D74B81"/>
        </w:tc>
        <w:tc>
          <w:tcPr>
            <w:tcW w:w="2306" w:type="dxa"/>
          </w:tcPr>
          <w:p w14:paraId="20E257E2" w14:textId="6D3F750C" w:rsidR="00D74B81" w:rsidRPr="007B6C7D" w:rsidRDefault="00D74B81" w:rsidP="00D74B81">
            <w:r>
              <w:rPr>
                <w:rFonts w:ascii="Times New Roman" w:hAnsi="Times New Roman"/>
                <w:sz w:val="24"/>
                <w:szCs w:val="24"/>
              </w:rPr>
              <w:t>SSOŠ ELBA Smetanova 2 Prešov</w:t>
            </w:r>
          </w:p>
        </w:tc>
      </w:tr>
      <w:tr w:rsidR="00D74B81" w:rsidRPr="007B6C7D" w14:paraId="3B954A1C" w14:textId="77777777" w:rsidTr="0000510A">
        <w:trPr>
          <w:trHeight w:val="337"/>
        </w:trPr>
        <w:tc>
          <w:tcPr>
            <w:tcW w:w="544" w:type="dxa"/>
          </w:tcPr>
          <w:p w14:paraId="39261FB5" w14:textId="367A362F" w:rsidR="00D74B81" w:rsidRPr="007B6C7D" w:rsidRDefault="00D74B81" w:rsidP="00D74B81">
            <w:r>
              <w:t>2.</w:t>
            </w:r>
          </w:p>
        </w:tc>
        <w:tc>
          <w:tcPr>
            <w:tcW w:w="3935" w:type="dxa"/>
          </w:tcPr>
          <w:p w14:paraId="069B2AB0" w14:textId="097D876A" w:rsidR="00D74B81" w:rsidRPr="007B6C7D" w:rsidRDefault="00D74B81" w:rsidP="00D74B81">
            <w:r>
              <w:rPr>
                <w:rFonts w:ascii="Times New Roman" w:hAnsi="Times New Roman"/>
                <w:sz w:val="24"/>
                <w:szCs w:val="24"/>
              </w:rPr>
              <w:t>Valéria Jurčová</w:t>
            </w:r>
          </w:p>
        </w:tc>
        <w:tc>
          <w:tcPr>
            <w:tcW w:w="2427" w:type="dxa"/>
          </w:tcPr>
          <w:p w14:paraId="09C163CE" w14:textId="77777777" w:rsidR="00D74B81" w:rsidRPr="007B6C7D" w:rsidRDefault="00D74B81" w:rsidP="00D74B81"/>
        </w:tc>
        <w:tc>
          <w:tcPr>
            <w:tcW w:w="2306" w:type="dxa"/>
          </w:tcPr>
          <w:p w14:paraId="5B1E7C59" w14:textId="2FC094EC" w:rsidR="00D74B81" w:rsidRPr="007B6C7D" w:rsidRDefault="00D74B81" w:rsidP="00D74B81">
            <w:r>
              <w:rPr>
                <w:rFonts w:ascii="Times New Roman" w:hAnsi="Times New Roman"/>
                <w:sz w:val="24"/>
                <w:szCs w:val="24"/>
              </w:rPr>
              <w:t>SSOŠ ELBA Smetanova 2 Prešov</w:t>
            </w:r>
          </w:p>
        </w:tc>
      </w:tr>
      <w:tr w:rsidR="00D74B81" w:rsidRPr="007B6C7D" w14:paraId="4AE99656" w14:textId="77777777" w:rsidTr="0000510A">
        <w:trPr>
          <w:trHeight w:val="337"/>
        </w:trPr>
        <w:tc>
          <w:tcPr>
            <w:tcW w:w="544" w:type="dxa"/>
          </w:tcPr>
          <w:p w14:paraId="6948DD99" w14:textId="0A1DEA0B" w:rsidR="00D74B81" w:rsidRPr="007B6C7D" w:rsidRDefault="00D74B81" w:rsidP="00D74B81">
            <w:r>
              <w:t>3.</w:t>
            </w:r>
          </w:p>
        </w:tc>
        <w:tc>
          <w:tcPr>
            <w:tcW w:w="3935" w:type="dxa"/>
          </w:tcPr>
          <w:p w14:paraId="2B6A3716" w14:textId="38A86656" w:rsidR="00D74B81" w:rsidRPr="007B6C7D" w:rsidRDefault="00D74B81" w:rsidP="00D74B81">
            <w:r>
              <w:rPr>
                <w:rFonts w:ascii="Times New Roman" w:hAnsi="Times New Roman"/>
                <w:sz w:val="24"/>
                <w:szCs w:val="24"/>
              </w:rPr>
              <w:t>Ľudmila Lendacká</w:t>
            </w:r>
          </w:p>
        </w:tc>
        <w:tc>
          <w:tcPr>
            <w:tcW w:w="2427" w:type="dxa"/>
          </w:tcPr>
          <w:p w14:paraId="24D00E2D" w14:textId="77777777" w:rsidR="00D74B81" w:rsidRPr="007B6C7D" w:rsidRDefault="00D74B81" w:rsidP="00D74B81"/>
        </w:tc>
        <w:tc>
          <w:tcPr>
            <w:tcW w:w="2306" w:type="dxa"/>
          </w:tcPr>
          <w:p w14:paraId="5CBC9D40" w14:textId="2F6ACFE1" w:rsidR="00D74B81" w:rsidRPr="007B6C7D" w:rsidRDefault="00D74B81" w:rsidP="00D74B81">
            <w:r>
              <w:rPr>
                <w:rFonts w:ascii="Times New Roman" w:hAnsi="Times New Roman"/>
                <w:sz w:val="24"/>
                <w:szCs w:val="24"/>
              </w:rPr>
              <w:t>SSOŠ ELBA Smetanova 2 Prešov</w:t>
            </w:r>
          </w:p>
        </w:tc>
      </w:tr>
      <w:tr w:rsidR="00D74B81" w:rsidRPr="007B6C7D" w14:paraId="7AF51BAD" w14:textId="77777777" w:rsidTr="0000510A">
        <w:trPr>
          <w:trHeight w:val="337"/>
        </w:trPr>
        <w:tc>
          <w:tcPr>
            <w:tcW w:w="544" w:type="dxa"/>
          </w:tcPr>
          <w:p w14:paraId="7E394545" w14:textId="2FB5AE06" w:rsidR="00D74B81" w:rsidRPr="007B6C7D" w:rsidRDefault="00D74B81" w:rsidP="00D74B81">
            <w:r>
              <w:t>4.</w:t>
            </w:r>
          </w:p>
        </w:tc>
        <w:tc>
          <w:tcPr>
            <w:tcW w:w="3935" w:type="dxa"/>
          </w:tcPr>
          <w:p w14:paraId="762354B6" w14:textId="67E1FA5D" w:rsidR="00D74B81" w:rsidRPr="007B6C7D" w:rsidRDefault="00D74B81" w:rsidP="00D74B81">
            <w:r>
              <w:rPr>
                <w:rFonts w:ascii="Times New Roman" w:hAnsi="Times New Roman"/>
                <w:sz w:val="24"/>
                <w:szCs w:val="24"/>
              </w:rPr>
              <w:t>Iryna Leshko</w:t>
            </w:r>
          </w:p>
        </w:tc>
        <w:tc>
          <w:tcPr>
            <w:tcW w:w="2427" w:type="dxa"/>
          </w:tcPr>
          <w:p w14:paraId="4475B2A4" w14:textId="77777777" w:rsidR="00D74B81" w:rsidRPr="007B6C7D" w:rsidRDefault="00D74B81" w:rsidP="00D74B81"/>
        </w:tc>
        <w:tc>
          <w:tcPr>
            <w:tcW w:w="2306" w:type="dxa"/>
          </w:tcPr>
          <w:p w14:paraId="72532666" w14:textId="634EA7FC" w:rsidR="00D74B81" w:rsidRPr="007B6C7D" w:rsidRDefault="00D74B81" w:rsidP="00D74B81">
            <w:r>
              <w:rPr>
                <w:rFonts w:ascii="Times New Roman" w:hAnsi="Times New Roman"/>
                <w:sz w:val="24"/>
                <w:szCs w:val="24"/>
              </w:rPr>
              <w:t>SSOŠ ELBA Smetanova 2 Prešov</w:t>
            </w:r>
          </w:p>
        </w:tc>
      </w:tr>
      <w:tr w:rsidR="00D74B81" w:rsidRPr="007B6C7D" w14:paraId="00525F88" w14:textId="77777777" w:rsidTr="0000510A">
        <w:trPr>
          <w:trHeight w:val="355"/>
        </w:trPr>
        <w:tc>
          <w:tcPr>
            <w:tcW w:w="544" w:type="dxa"/>
          </w:tcPr>
          <w:p w14:paraId="2833A92B" w14:textId="5B8F6575" w:rsidR="00D74B81" w:rsidRPr="007B6C7D" w:rsidRDefault="00D74B81" w:rsidP="00D74B81">
            <w:r>
              <w:t>5.</w:t>
            </w:r>
          </w:p>
        </w:tc>
        <w:tc>
          <w:tcPr>
            <w:tcW w:w="3935" w:type="dxa"/>
          </w:tcPr>
          <w:p w14:paraId="60EDB10F" w14:textId="27341D76" w:rsidR="00D74B81" w:rsidRPr="007B6C7D" w:rsidRDefault="00D74B81" w:rsidP="00D74B81">
            <w:r>
              <w:rPr>
                <w:rFonts w:ascii="Times New Roman" w:hAnsi="Times New Roman"/>
                <w:sz w:val="24"/>
                <w:szCs w:val="24"/>
              </w:rPr>
              <w:t>Daniela Mitaľová</w:t>
            </w:r>
          </w:p>
        </w:tc>
        <w:tc>
          <w:tcPr>
            <w:tcW w:w="2427" w:type="dxa"/>
          </w:tcPr>
          <w:p w14:paraId="19AE6F82" w14:textId="77777777" w:rsidR="00D74B81" w:rsidRPr="007B6C7D" w:rsidRDefault="00D74B81" w:rsidP="00D74B81"/>
        </w:tc>
        <w:tc>
          <w:tcPr>
            <w:tcW w:w="2306" w:type="dxa"/>
          </w:tcPr>
          <w:p w14:paraId="53F886A6" w14:textId="155AF72F" w:rsidR="00D74B81" w:rsidRPr="007B6C7D" w:rsidRDefault="00D74B81" w:rsidP="00D74B81">
            <w:r>
              <w:rPr>
                <w:rFonts w:ascii="Times New Roman" w:hAnsi="Times New Roman"/>
                <w:sz w:val="24"/>
                <w:szCs w:val="24"/>
              </w:rPr>
              <w:t>SSOŠ ELBA Smetanova 2 Prešov</w:t>
            </w:r>
          </w:p>
        </w:tc>
      </w:tr>
      <w:tr w:rsidR="00D74B81" w:rsidRPr="007B6C7D" w14:paraId="0B26E807" w14:textId="77777777" w:rsidTr="0000510A">
        <w:trPr>
          <w:trHeight w:val="355"/>
        </w:trPr>
        <w:tc>
          <w:tcPr>
            <w:tcW w:w="544" w:type="dxa"/>
          </w:tcPr>
          <w:p w14:paraId="732793FC" w14:textId="5DC98C35" w:rsidR="00D74B81" w:rsidRPr="007B6C7D" w:rsidRDefault="00D74B81" w:rsidP="00D74B81">
            <w:r>
              <w:t>6.</w:t>
            </w:r>
          </w:p>
        </w:tc>
        <w:tc>
          <w:tcPr>
            <w:tcW w:w="3935" w:type="dxa"/>
          </w:tcPr>
          <w:p w14:paraId="50651180" w14:textId="1814A7B2" w:rsidR="00D74B81" w:rsidRPr="007B6C7D" w:rsidRDefault="00D74B81" w:rsidP="00D74B81">
            <w:r>
              <w:rPr>
                <w:rFonts w:ascii="Times New Roman" w:hAnsi="Times New Roman"/>
                <w:sz w:val="24"/>
                <w:szCs w:val="24"/>
              </w:rPr>
              <w:t>Eduardo Sosa</w:t>
            </w:r>
          </w:p>
        </w:tc>
        <w:tc>
          <w:tcPr>
            <w:tcW w:w="2427" w:type="dxa"/>
          </w:tcPr>
          <w:p w14:paraId="505D3364" w14:textId="77777777" w:rsidR="00D74B81" w:rsidRPr="007B6C7D" w:rsidRDefault="00D74B81" w:rsidP="00D74B81"/>
        </w:tc>
        <w:tc>
          <w:tcPr>
            <w:tcW w:w="2306" w:type="dxa"/>
          </w:tcPr>
          <w:p w14:paraId="22895FA4" w14:textId="6B72145B" w:rsidR="00D74B81" w:rsidRPr="007B6C7D" w:rsidRDefault="00D74B81" w:rsidP="00D74B81">
            <w:r>
              <w:rPr>
                <w:rFonts w:ascii="Times New Roman" w:hAnsi="Times New Roman"/>
                <w:sz w:val="24"/>
                <w:szCs w:val="24"/>
              </w:rPr>
              <w:t>SSOŠ ELBA Smetanova 2 Prešov</w:t>
            </w:r>
          </w:p>
        </w:tc>
      </w:tr>
      <w:tr w:rsidR="00D74B81" w:rsidRPr="007B6C7D" w14:paraId="1E3A406F" w14:textId="77777777" w:rsidTr="0000510A">
        <w:trPr>
          <w:trHeight w:val="355"/>
        </w:trPr>
        <w:tc>
          <w:tcPr>
            <w:tcW w:w="544" w:type="dxa"/>
          </w:tcPr>
          <w:p w14:paraId="6EA01906" w14:textId="77777777" w:rsidR="00D74B81" w:rsidRPr="007B6C7D" w:rsidRDefault="00D74B81" w:rsidP="00D74B81"/>
        </w:tc>
        <w:tc>
          <w:tcPr>
            <w:tcW w:w="3935" w:type="dxa"/>
          </w:tcPr>
          <w:p w14:paraId="0EECFC22" w14:textId="77777777" w:rsidR="00D74B81" w:rsidRPr="007B6C7D" w:rsidRDefault="00D74B81" w:rsidP="00D74B81"/>
        </w:tc>
        <w:tc>
          <w:tcPr>
            <w:tcW w:w="2427" w:type="dxa"/>
          </w:tcPr>
          <w:p w14:paraId="34916F0E" w14:textId="77777777" w:rsidR="00D74B81" w:rsidRPr="007B6C7D" w:rsidRDefault="00D74B81" w:rsidP="00D74B81"/>
        </w:tc>
        <w:tc>
          <w:tcPr>
            <w:tcW w:w="2306" w:type="dxa"/>
          </w:tcPr>
          <w:p w14:paraId="4A5E4999" w14:textId="77777777" w:rsidR="00D74B81" w:rsidRPr="007B6C7D" w:rsidRDefault="00D74B81" w:rsidP="00D74B81"/>
        </w:tc>
      </w:tr>
    </w:tbl>
    <w:p w14:paraId="3303AA66" w14:textId="77777777" w:rsidR="00F305BB" w:rsidRPr="006A3977" w:rsidRDefault="00F305BB" w:rsidP="00D0796E">
      <w:pPr>
        <w:jc w:val="both"/>
        <w:rPr>
          <w:rFonts w:ascii="Arial" w:hAnsi="Arial" w:cs="Arial"/>
          <w:bCs/>
          <w:sz w:val="20"/>
        </w:rPr>
      </w:pPr>
    </w:p>
    <w:p w14:paraId="2EACDA41" w14:textId="77777777" w:rsidR="00F305BB" w:rsidRDefault="00F305BB" w:rsidP="00D0796E"/>
    <w:p w14:paraId="383DC93A" w14:textId="77777777" w:rsidR="00F305BB" w:rsidRDefault="00F305BB" w:rsidP="00E36C97">
      <w:pPr>
        <w:jc w:val="both"/>
      </w:pPr>
      <w:r>
        <w:t>Meno prizvaných odborníkov/iných účastníkov, ktorí nie sú členmi pedagogického klubu  a podpis/y:</w:t>
      </w:r>
    </w:p>
    <w:p w14:paraId="355D9934" w14:textId="77777777"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058FB41D" w14:textId="77777777" w:rsidTr="0000510A">
        <w:trPr>
          <w:trHeight w:val="337"/>
        </w:trPr>
        <w:tc>
          <w:tcPr>
            <w:tcW w:w="610" w:type="dxa"/>
          </w:tcPr>
          <w:p w14:paraId="62CB1F47" w14:textId="77777777" w:rsidR="0000510A" w:rsidRPr="007B6C7D" w:rsidRDefault="0000510A" w:rsidP="00195BD6">
            <w:r w:rsidRPr="007B6C7D">
              <w:t>č.</w:t>
            </w:r>
          </w:p>
        </w:tc>
        <w:tc>
          <w:tcPr>
            <w:tcW w:w="4680" w:type="dxa"/>
          </w:tcPr>
          <w:p w14:paraId="257BDA42" w14:textId="77777777" w:rsidR="0000510A" w:rsidRPr="007B6C7D" w:rsidRDefault="0000510A" w:rsidP="00195BD6">
            <w:r w:rsidRPr="007B6C7D">
              <w:t>Meno a priezvisko</w:t>
            </w:r>
          </w:p>
        </w:tc>
        <w:tc>
          <w:tcPr>
            <w:tcW w:w="1726" w:type="dxa"/>
          </w:tcPr>
          <w:p w14:paraId="1B70EC4C" w14:textId="77777777" w:rsidR="0000510A" w:rsidRPr="007B6C7D" w:rsidRDefault="0000510A" w:rsidP="00195BD6">
            <w:r w:rsidRPr="007B6C7D">
              <w:t>Podpis</w:t>
            </w:r>
          </w:p>
        </w:tc>
        <w:tc>
          <w:tcPr>
            <w:tcW w:w="1985" w:type="dxa"/>
          </w:tcPr>
          <w:p w14:paraId="5625DCAD" w14:textId="77777777" w:rsidR="0000510A" w:rsidRPr="007B6C7D" w:rsidRDefault="0000510A" w:rsidP="00195BD6">
            <w:r>
              <w:t>Inštitúcia</w:t>
            </w:r>
          </w:p>
        </w:tc>
      </w:tr>
      <w:tr w:rsidR="0000510A" w:rsidRPr="007B6C7D" w14:paraId="0DD49951" w14:textId="77777777" w:rsidTr="0000510A">
        <w:trPr>
          <w:trHeight w:val="337"/>
        </w:trPr>
        <w:tc>
          <w:tcPr>
            <w:tcW w:w="610" w:type="dxa"/>
          </w:tcPr>
          <w:p w14:paraId="74FD7926" w14:textId="77777777" w:rsidR="0000510A" w:rsidRPr="007B6C7D" w:rsidRDefault="0000510A" w:rsidP="00195BD6"/>
        </w:tc>
        <w:tc>
          <w:tcPr>
            <w:tcW w:w="4680" w:type="dxa"/>
          </w:tcPr>
          <w:p w14:paraId="3B1DA4FC" w14:textId="77777777" w:rsidR="0000510A" w:rsidRPr="007B6C7D" w:rsidRDefault="0000510A" w:rsidP="00195BD6">
            <w:pPr>
              <w:jc w:val="center"/>
            </w:pPr>
          </w:p>
        </w:tc>
        <w:tc>
          <w:tcPr>
            <w:tcW w:w="1726" w:type="dxa"/>
          </w:tcPr>
          <w:p w14:paraId="7B4F2CE3" w14:textId="77777777" w:rsidR="0000510A" w:rsidRPr="007B6C7D" w:rsidRDefault="0000510A" w:rsidP="00195BD6"/>
        </w:tc>
        <w:tc>
          <w:tcPr>
            <w:tcW w:w="1985" w:type="dxa"/>
          </w:tcPr>
          <w:p w14:paraId="2779FC66" w14:textId="77777777" w:rsidR="0000510A" w:rsidRPr="007B6C7D" w:rsidRDefault="0000510A" w:rsidP="00195BD6"/>
        </w:tc>
      </w:tr>
      <w:tr w:rsidR="0000510A" w:rsidRPr="007B6C7D" w14:paraId="6D4CC607" w14:textId="77777777" w:rsidTr="0000510A">
        <w:trPr>
          <w:trHeight w:val="337"/>
        </w:trPr>
        <w:tc>
          <w:tcPr>
            <w:tcW w:w="610" w:type="dxa"/>
          </w:tcPr>
          <w:p w14:paraId="300A7E1C" w14:textId="77777777" w:rsidR="0000510A" w:rsidRPr="007B6C7D" w:rsidRDefault="0000510A" w:rsidP="00195BD6"/>
        </w:tc>
        <w:tc>
          <w:tcPr>
            <w:tcW w:w="4680" w:type="dxa"/>
          </w:tcPr>
          <w:p w14:paraId="1D94CF2B" w14:textId="77777777" w:rsidR="0000510A" w:rsidRPr="007B6C7D" w:rsidRDefault="0000510A" w:rsidP="00195BD6">
            <w:pPr>
              <w:jc w:val="center"/>
            </w:pPr>
          </w:p>
        </w:tc>
        <w:tc>
          <w:tcPr>
            <w:tcW w:w="1726" w:type="dxa"/>
          </w:tcPr>
          <w:p w14:paraId="70DC53AC" w14:textId="77777777" w:rsidR="0000510A" w:rsidRPr="007B6C7D" w:rsidRDefault="0000510A" w:rsidP="00195BD6"/>
        </w:tc>
        <w:tc>
          <w:tcPr>
            <w:tcW w:w="1985" w:type="dxa"/>
          </w:tcPr>
          <w:p w14:paraId="4F82F062" w14:textId="77777777" w:rsidR="0000510A" w:rsidRPr="007B6C7D" w:rsidRDefault="0000510A" w:rsidP="00195BD6"/>
        </w:tc>
      </w:tr>
      <w:tr w:rsidR="0000510A" w:rsidRPr="007B6C7D" w14:paraId="2B15274F" w14:textId="77777777" w:rsidTr="0000510A">
        <w:trPr>
          <w:trHeight w:val="355"/>
        </w:trPr>
        <w:tc>
          <w:tcPr>
            <w:tcW w:w="610" w:type="dxa"/>
          </w:tcPr>
          <w:p w14:paraId="3555DFFF" w14:textId="77777777" w:rsidR="0000510A" w:rsidRPr="007B6C7D" w:rsidRDefault="0000510A" w:rsidP="00195BD6"/>
        </w:tc>
        <w:tc>
          <w:tcPr>
            <w:tcW w:w="4680" w:type="dxa"/>
          </w:tcPr>
          <w:p w14:paraId="3A7F1161" w14:textId="77777777" w:rsidR="0000510A" w:rsidRPr="007B6C7D" w:rsidRDefault="0000510A" w:rsidP="00195BD6"/>
        </w:tc>
        <w:tc>
          <w:tcPr>
            <w:tcW w:w="1726" w:type="dxa"/>
          </w:tcPr>
          <w:p w14:paraId="37CA849D" w14:textId="77777777" w:rsidR="0000510A" w:rsidRPr="007B6C7D" w:rsidRDefault="0000510A" w:rsidP="00195BD6"/>
        </w:tc>
        <w:tc>
          <w:tcPr>
            <w:tcW w:w="1985" w:type="dxa"/>
          </w:tcPr>
          <w:p w14:paraId="6F4E54B9" w14:textId="77777777" w:rsidR="0000510A" w:rsidRPr="007B6C7D" w:rsidRDefault="0000510A" w:rsidP="00195BD6"/>
        </w:tc>
      </w:tr>
    </w:tbl>
    <w:p w14:paraId="6591BCF7" w14:textId="77777777" w:rsidR="00F305BB" w:rsidRDefault="00F305BB" w:rsidP="00E36C97"/>
    <w:p w14:paraId="230B4392" w14:textId="77777777" w:rsidR="00F305BB" w:rsidRDefault="00F305BB" w:rsidP="00E36C97"/>
    <w:p w14:paraId="022C0AD7" w14:textId="77777777"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4B3DE" w14:textId="77777777" w:rsidR="001042D1" w:rsidRDefault="001042D1" w:rsidP="00CF35D8">
      <w:pPr>
        <w:spacing w:after="0" w:line="240" w:lineRule="auto"/>
      </w:pPr>
      <w:r>
        <w:separator/>
      </w:r>
    </w:p>
  </w:endnote>
  <w:endnote w:type="continuationSeparator" w:id="0">
    <w:p w14:paraId="64B14DBF" w14:textId="77777777" w:rsidR="001042D1" w:rsidRDefault="001042D1"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CAD63" w14:textId="77777777" w:rsidR="001042D1" w:rsidRDefault="001042D1" w:rsidP="00CF35D8">
      <w:pPr>
        <w:spacing w:after="0" w:line="240" w:lineRule="auto"/>
      </w:pPr>
      <w:r>
        <w:separator/>
      </w:r>
    </w:p>
  </w:footnote>
  <w:footnote w:type="continuationSeparator" w:id="0">
    <w:p w14:paraId="35AAD823" w14:textId="77777777" w:rsidR="001042D1" w:rsidRDefault="001042D1"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814940"/>
    <w:multiLevelType w:val="hybridMultilevel"/>
    <w:tmpl w:val="9F6EA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241FDA"/>
    <w:multiLevelType w:val="hybridMultilevel"/>
    <w:tmpl w:val="3B36E8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504010E"/>
    <w:multiLevelType w:val="hybridMultilevel"/>
    <w:tmpl w:val="451470E8"/>
    <w:lvl w:ilvl="0" w:tplc="51349590">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B37B84"/>
    <w:multiLevelType w:val="multilevel"/>
    <w:tmpl w:val="9398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68D25DA"/>
    <w:multiLevelType w:val="hybridMultilevel"/>
    <w:tmpl w:val="EB18A5DA"/>
    <w:lvl w:ilvl="0" w:tplc="02FA6994">
      <w:start w:val="3"/>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8" w15:restartNumberingAfterBreak="0">
    <w:nsid w:val="302962BF"/>
    <w:multiLevelType w:val="hybridMultilevel"/>
    <w:tmpl w:val="F7CE313A"/>
    <w:lvl w:ilvl="0" w:tplc="06C63406">
      <w:start w:val="1"/>
      <w:numFmt w:val="bullet"/>
      <w:lvlText w:val="-"/>
      <w:lvlJc w:val="left"/>
      <w:pPr>
        <w:ind w:left="180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33DB079D"/>
    <w:multiLevelType w:val="hybridMultilevel"/>
    <w:tmpl w:val="0D12D4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3919EA"/>
    <w:multiLevelType w:val="hybridMultilevel"/>
    <w:tmpl w:val="7B4A34AC"/>
    <w:lvl w:ilvl="0" w:tplc="34AC1264">
      <w:start w:val="1"/>
      <w:numFmt w:val="bullet"/>
      <w:pStyle w:val="tl2"/>
      <w:lvlText w:val=""/>
      <w:lvlJc w:val="left"/>
      <w:pPr>
        <w:ind w:left="2333" w:hanging="360"/>
      </w:pPr>
      <w:rPr>
        <w:rFonts w:ascii="Symbol" w:hAnsi="Symbol" w:hint="default"/>
      </w:rPr>
    </w:lvl>
    <w:lvl w:ilvl="1" w:tplc="041B0003" w:tentative="1">
      <w:start w:val="1"/>
      <w:numFmt w:val="bullet"/>
      <w:lvlText w:val="o"/>
      <w:lvlJc w:val="left"/>
      <w:pPr>
        <w:ind w:left="3053" w:hanging="360"/>
      </w:pPr>
      <w:rPr>
        <w:rFonts w:ascii="Courier New" w:hAnsi="Courier New" w:cs="Courier New" w:hint="default"/>
      </w:rPr>
    </w:lvl>
    <w:lvl w:ilvl="2" w:tplc="041B0005" w:tentative="1">
      <w:start w:val="1"/>
      <w:numFmt w:val="bullet"/>
      <w:lvlText w:val=""/>
      <w:lvlJc w:val="left"/>
      <w:pPr>
        <w:ind w:left="3773" w:hanging="360"/>
      </w:pPr>
      <w:rPr>
        <w:rFonts w:ascii="Wingdings" w:hAnsi="Wingdings" w:hint="default"/>
      </w:rPr>
    </w:lvl>
    <w:lvl w:ilvl="3" w:tplc="041B0001" w:tentative="1">
      <w:start w:val="1"/>
      <w:numFmt w:val="bullet"/>
      <w:lvlText w:val=""/>
      <w:lvlJc w:val="left"/>
      <w:pPr>
        <w:ind w:left="4493" w:hanging="360"/>
      </w:pPr>
      <w:rPr>
        <w:rFonts w:ascii="Symbol" w:hAnsi="Symbol" w:hint="default"/>
      </w:rPr>
    </w:lvl>
    <w:lvl w:ilvl="4" w:tplc="041B0003" w:tentative="1">
      <w:start w:val="1"/>
      <w:numFmt w:val="bullet"/>
      <w:lvlText w:val="o"/>
      <w:lvlJc w:val="left"/>
      <w:pPr>
        <w:ind w:left="5213" w:hanging="360"/>
      </w:pPr>
      <w:rPr>
        <w:rFonts w:ascii="Courier New" w:hAnsi="Courier New" w:cs="Courier New" w:hint="default"/>
      </w:rPr>
    </w:lvl>
    <w:lvl w:ilvl="5" w:tplc="041B0005" w:tentative="1">
      <w:start w:val="1"/>
      <w:numFmt w:val="bullet"/>
      <w:lvlText w:val=""/>
      <w:lvlJc w:val="left"/>
      <w:pPr>
        <w:ind w:left="5933" w:hanging="360"/>
      </w:pPr>
      <w:rPr>
        <w:rFonts w:ascii="Wingdings" w:hAnsi="Wingdings" w:hint="default"/>
      </w:rPr>
    </w:lvl>
    <w:lvl w:ilvl="6" w:tplc="041B0001" w:tentative="1">
      <w:start w:val="1"/>
      <w:numFmt w:val="bullet"/>
      <w:lvlText w:val=""/>
      <w:lvlJc w:val="left"/>
      <w:pPr>
        <w:ind w:left="6653" w:hanging="360"/>
      </w:pPr>
      <w:rPr>
        <w:rFonts w:ascii="Symbol" w:hAnsi="Symbol" w:hint="default"/>
      </w:rPr>
    </w:lvl>
    <w:lvl w:ilvl="7" w:tplc="041B0003" w:tentative="1">
      <w:start w:val="1"/>
      <w:numFmt w:val="bullet"/>
      <w:lvlText w:val="o"/>
      <w:lvlJc w:val="left"/>
      <w:pPr>
        <w:ind w:left="7373" w:hanging="360"/>
      </w:pPr>
      <w:rPr>
        <w:rFonts w:ascii="Courier New" w:hAnsi="Courier New" w:cs="Courier New" w:hint="default"/>
      </w:rPr>
    </w:lvl>
    <w:lvl w:ilvl="8" w:tplc="041B0005" w:tentative="1">
      <w:start w:val="1"/>
      <w:numFmt w:val="bullet"/>
      <w:lvlText w:val=""/>
      <w:lvlJc w:val="left"/>
      <w:pPr>
        <w:ind w:left="8093" w:hanging="360"/>
      </w:pPr>
      <w:rPr>
        <w:rFonts w:ascii="Wingdings" w:hAnsi="Wingdings" w:hint="default"/>
      </w:rPr>
    </w:lvl>
  </w:abstractNum>
  <w:abstractNum w:abstractNumId="11" w15:restartNumberingAfterBreak="0">
    <w:nsid w:val="3D8275F8"/>
    <w:multiLevelType w:val="hybridMultilevel"/>
    <w:tmpl w:val="3E26AF92"/>
    <w:lvl w:ilvl="0" w:tplc="43C2E022">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6C47EA7"/>
    <w:multiLevelType w:val="hybridMultilevel"/>
    <w:tmpl w:val="2966AF7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47972F97"/>
    <w:multiLevelType w:val="multilevel"/>
    <w:tmpl w:val="C576E7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84665D8"/>
    <w:multiLevelType w:val="hybridMultilevel"/>
    <w:tmpl w:val="4A226D24"/>
    <w:lvl w:ilvl="0" w:tplc="06C63406">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48BA478B"/>
    <w:multiLevelType w:val="hybridMultilevel"/>
    <w:tmpl w:val="EBCC7A6E"/>
    <w:lvl w:ilvl="0" w:tplc="041B0001">
      <w:start w:val="1"/>
      <w:numFmt w:val="bullet"/>
      <w:lvlText w:val=""/>
      <w:lvlJc w:val="left"/>
      <w:pPr>
        <w:ind w:left="1193" w:hanging="360"/>
      </w:pPr>
      <w:rPr>
        <w:rFonts w:ascii="Symbol" w:hAnsi="Symbol" w:hint="default"/>
      </w:rPr>
    </w:lvl>
    <w:lvl w:ilvl="1" w:tplc="041B0003" w:tentative="1">
      <w:start w:val="1"/>
      <w:numFmt w:val="bullet"/>
      <w:lvlText w:val="o"/>
      <w:lvlJc w:val="left"/>
      <w:pPr>
        <w:ind w:left="1913" w:hanging="360"/>
      </w:pPr>
      <w:rPr>
        <w:rFonts w:ascii="Courier New" w:hAnsi="Courier New" w:hint="default"/>
      </w:rPr>
    </w:lvl>
    <w:lvl w:ilvl="2" w:tplc="041B0005" w:tentative="1">
      <w:start w:val="1"/>
      <w:numFmt w:val="bullet"/>
      <w:lvlText w:val=""/>
      <w:lvlJc w:val="left"/>
      <w:pPr>
        <w:ind w:left="2633" w:hanging="360"/>
      </w:pPr>
      <w:rPr>
        <w:rFonts w:ascii="Wingdings" w:hAnsi="Wingdings" w:hint="default"/>
      </w:rPr>
    </w:lvl>
    <w:lvl w:ilvl="3" w:tplc="041B0001" w:tentative="1">
      <w:start w:val="1"/>
      <w:numFmt w:val="bullet"/>
      <w:lvlText w:val=""/>
      <w:lvlJc w:val="left"/>
      <w:pPr>
        <w:ind w:left="3353" w:hanging="360"/>
      </w:pPr>
      <w:rPr>
        <w:rFonts w:ascii="Symbol" w:hAnsi="Symbol" w:hint="default"/>
      </w:rPr>
    </w:lvl>
    <w:lvl w:ilvl="4" w:tplc="041B0003" w:tentative="1">
      <w:start w:val="1"/>
      <w:numFmt w:val="bullet"/>
      <w:lvlText w:val="o"/>
      <w:lvlJc w:val="left"/>
      <w:pPr>
        <w:ind w:left="4073" w:hanging="360"/>
      </w:pPr>
      <w:rPr>
        <w:rFonts w:ascii="Courier New" w:hAnsi="Courier New" w:hint="default"/>
      </w:rPr>
    </w:lvl>
    <w:lvl w:ilvl="5" w:tplc="041B0005" w:tentative="1">
      <w:start w:val="1"/>
      <w:numFmt w:val="bullet"/>
      <w:lvlText w:val=""/>
      <w:lvlJc w:val="left"/>
      <w:pPr>
        <w:ind w:left="4793" w:hanging="360"/>
      </w:pPr>
      <w:rPr>
        <w:rFonts w:ascii="Wingdings" w:hAnsi="Wingdings" w:hint="default"/>
      </w:rPr>
    </w:lvl>
    <w:lvl w:ilvl="6" w:tplc="041B0001" w:tentative="1">
      <w:start w:val="1"/>
      <w:numFmt w:val="bullet"/>
      <w:lvlText w:val=""/>
      <w:lvlJc w:val="left"/>
      <w:pPr>
        <w:ind w:left="5513" w:hanging="360"/>
      </w:pPr>
      <w:rPr>
        <w:rFonts w:ascii="Symbol" w:hAnsi="Symbol" w:hint="default"/>
      </w:rPr>
    </w:lvl>
    <w:lvl w:ilvl="7" w:tplc="041B0003" w:tentative="1">
      <w:start w:val="1"/>
      <w:numFmt w:val="bullet"/>
      <w:lvlText w:val="o"/>
      <w:lvlJc w:val="left"/>
      <w:pPr>
        <w:ind w:left="6233" w:hanging="360"/>
      </w:pPr>
      <w:rPr>
        <w:rFonts w:ascii="Courier New" w:hAnsi="Courier New" w:hint="default"/>
      </w:rPr>
    </w:lvl>
    <w:lvl w:ilvl="8" w:tplc="041B0005" w:tentative="1">
      <w:start w:val="1"/>
      <w:numFmt w:val="bullet"/>
      <w:lvlText w:val=""/>
      <w:lvlJc w:val="left"/>
      <w:pPr>
        <w:ind w:left="6953" w:hanging="360"/>
      </w:pPr>
      <w:rPr>
        <w:rFonts w:ascii="Wingdings" w:hAnsi="Wingdings" w:hint="default"/>
      </w:rPr>
    </w:lvl>
  </w:abstractNum>
  <w:abstractNum w:abstractNumId="16" w15:restartNumberingAfterBreak="0">
    <w:nsid w:val="51B25E90"/>
    <w:multiLevelType w:val="hybridMultilevel"/>
    <w:tmpl w:val="FC4EE0E4"/>
    <w:lvl w:ilvl="0" w:tplc="041B0001">
      <w:start w:val="1"/>
      <w:numFmt w:val="bullet"/>
      <w:lvlText w:val=""/>
      <w:lvlJc w:val="left"/>
      <w:pPr>
        <w:ind w:left="2203" w:hanging="360"/>
      </w:pPr>
      <w:rPr>
        <w:rFonts w:ascii="Symbol" w:hAnsi="Symbol" w:hint="default"/>
      </w:rPr>
    </w:lvl>
    <w:lvl w:ilvl="1" w:tplc="041B0003" w:tentative="1">
      <w:start w:val="1"/>
      <w:numFmt w:val="bullet"/>
      <w:lvlText w:val="o"/>
      <w:lvlJc w:val="left"/>
      <w:pPr>
        <w:ind w:left="2923" w:hanging="360"/>
      </w:pPr>
      <w:rPr>
        <w:rFonts w:ascii="Courier New" w:hAnsi="Courier New" w:cs="Courier New" w:hint="default"/>
      </w:rPr>
    </w:lvl>
    <w:lvl w:ilvl="2" w:tplc="041B0005" w:tentative="1">
      <w:start w:val="1"/>
      <w:numFmt w:val="bullet"/>
      <w:lvlText w:val=""/>
      <w:lvlJc w:val="left"/>
      <w:pPr>
        <w:ind w:left="3643" w:hanging="360"/>
      </w:pPr>
      <w:rPr>
        <w:rFonts w:ascii="Wingdings" w:hAnsi="Wingdings" w:hint="default"/>
      </w:rPr>
    </w:lvl>
    <w:lvl w:ilvl="3" w:tplc="041B0001" w:tentative="1">
      <w:start w:val="1"/>
      <w:numFmt w:val="bullet"/>
      <w:lvlText w:val=""/>
      <w:lvlJc w:val="left"/>
      <w:pPr>
        <w:ind w:left="4363" w:hanging="360"/>
      </w:pPr>
      <w:rPr>
        <w:rFonts w:ascii="Symbol" w:hAnsi="Symbol" w:hint="default"/>
      </w:rPr>
    </w:lvl>
    <w:lvl w:ilvl="4" w:tplc="041B0003" w:tentative="1">
      <w:start w:val="1"/>
      <w:numFmt w:val="bullet"/>
      <w:lvlText w:val="o"/>
      <w:lvlJc w:val="left"/>
      <w:pPr>
        <w:ind w:left="5083" w:hanging="360"/>
      </w:pPr>
      <w:rPr>
        <w:rFonts w:ascii="Courier New" w:hAnsi="Courier New" w:cs="Courier New" w:hint="default"/>
      </w:rPr>
    </w:lvl>
    <w:lvl w:ilvl="5" w:tplc="041B0005" w:tentative="1">
      <w:start w:val="1"/>
      <w:numFmt w:val="bullet"/>
      <w:lvlText w:val=""/>
      <w:lvlJc w:val="left"/>
      <w:pPr>
        <w:ind w:left="5803" w:hanging="360"/>
      </w:pPr>
      <w:rPr>
        <w:rFonts w:ascii="Wingdings" w:hAnsi="Wingdings" w:hint="default"/>
      </w:rPr>
    </w:lvl>
    <w:lvl w:ilvl="6" w:tplc="041B0001" w:tentative="1">
      <w:start w:val="1"/>
      <w:numFmt w:val="bullet"/>
      <w:lvlText w:val=""/>
      <w:lvlJc w:val="left"/>
      <w:pPr>
        <w:ind w:left="6523" w:hanging="360"/>
      </w:pPr>
      <w:rPr>
        <w:rFonts w:ascii="Symbol" w:hAnsi="Symbol" w:hint="default"/>
      </w:rPr>
    </w:lvl>
    <w:lvl w:ilvl="7" w:tplc="041B0003" w:tentative="1">
      <w:start w:val="1"/>
      <w:numFmt w:val="bullet"/>
      <w:lvlText w:val="o"/>
      <w:lvlJc w:val="left"/>
      <w:pPr>
        <w:ind w:left="7243" w:hanging="360"/>
      </w:pPr>
      <w:rPr>
        <w:rFonts w:ascii="Courier New" w:hAnsi="Courier New" w:cs="Courier New" w:hint="default"/>
      </w:rPr>
    </w:lvl>
    <w:lvl w:ilvl="8" w:tplc="041B0005" w:tentative="1">
      <w:start w:val="1"/>
      <w:numFmt w:val="bullet"/>
      <w:lvlText w:val=""/>
      <w:lvlJc w:val="left"/>
      <w:pPr>
        <w:ind w:left="7963" w:hanging="360"/>
      </w:pPr>
      <w:rPr>
        <w:rFonts w:ascii="Wingdings" w:hAnsi="Wingdings" w:hint="default"/>
      </w:rPr>
    </w:lvl>
  </w:abstractNum>
  <w:abstractNum w:abstractNumId="17" w15:restartNumberingAfterBreak="0">
    <w:nsid w:val="65582B78"/>
    <w:multiLevelType w:val="hybridMultilevel"/>
    <w:tmpl w:val="4844E588"/>
    <w:lvl w:ilvl="0" w:tplc="483238D8">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2F861E9"/>
    <w:multiLevelType w:val="hybridMultilevel"/>
    <w:tmpl w:val="FD925F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394499F"/>
    <w:multiLevelType w:val="multilevel"/>
    <w:tmpl w:val="2E9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E20CE2"/>
    <w:multiLevelType w:val="hybridMultilevel"/>
    <w:tmpl w:val="FC980B76"/>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25" w15:restartNumberingAfterBreak="0">
    <w:nsid w:val="7D02159C"/>
    <w:multiLevelType w:val="hybridMultilevel"/>
    <w:tmpl w:val="ABA8E1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18"/>
  </w:num>
  <w:num w:numId="4">
    <w:abstractNumId w:val="20"/>
  </w:num>
  <w:num w:numId="5">
    <w:abstractNumId w:val="19"/>
  </w:num>
  <w:num w:numId="6">
    <w:abstractNumId w:val="6"/>
  </w:num>
  <w:num w:numId="7">
    <w:abstractNumId w:val="5"/>
  </w:num>
  <w:num w:numId="8">
    <w:abstractNumId w:val="9"/>
  </w:num>
  <w:num w:numId="9">
    <w:abstractNumId w:val="21"/>
  </w:num>
  <w:num w:numId="10">
    <w:abstractNumId w:val="17"/>
  </w:num>
  <w:num w:numId="11">
    <w:abstractNumId w:val="25"/>
  </w:num>
  <w:num w:numId="12">
    <w:abstractNumId w:val="10"/>
  </w:num>
  <w:num w:numId="13">
    <w:abstractNumId w:val="14"/>
  </w:num>
  <w:num w:numId="14">
    <w:abstractNumId w:val="8"/>
  </w:num>
  <w:num w:numId="15">
    <w:abstractNumId w:val="16"/>
  </w:num>
  <w:num w:numId="16">
    <w:abstractNumId w:val="11"/>
  </w:num>
  <w:num w:numId="17">
    <w:abstractNumId w:val="2"/>
  </w:num>
  <w:num w:numId="18">
    <w:abstractNumId w:val="1"/>
  </w:num>
  <w:num w:numId="19">
    <w:abstractNumId w:val="12"/>
  </w:num>
  <w:num w:numId="20">
    <w:abstractNumId w:val="24"/>
  </w:num>
  <w:num w:numId="21">
    <w:abstractNumId w:val="15"/>
  </w:num>
  <w:num w:numId="22">
    <w:abstractNumId w:val="3"/>
  </w:num>
  <w:num w:numId="23">
    <w:abstractNumId w:val="7"/>
  </w:num>
  <w:num w:numId="24">
    <w:abstractNumId w:val="23"/>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43125"/>
    <w:rsid w:val="00053B89"/>
    <w:rsid w:val="000E17A2"/>
    <w:rsid w:val="000E2536"/>
    <w:rsid w:val="000E6FBF"/>
    <w:rsid w:val="000F127B"/>
    <w:rsid w:val="001042D1"/>
    <w:rsid w:val="00124D5C"/>
    <w:rsid w:val="00137050"/>
    <w:rsid w:val="001405FB"/>
    <w:rsid w:val="00151F6C"/>
    <w:rsid w:val="001544C0"/>
    <w:rsid w:val="001620FF"/>
    <w:rsid w:val="001745A4"/>
    <w:rsid w:val="00190E88"/>
    <w:rsid w:val="00195BD6"/>
    <w:rsid w:val="001A5EA2"/>
    <w:rsid w:val="001B69AF"/>
    <w:rsid w:val="001B75B2"/>
    <w:rsid w:val="001B7A7F"/>
    <w:rsid w:val="001D498E"/>
    <w:rsid w:val="00203036"/>
    <w:rsid w:val="00225CD9"/>
    <w:rsid w:val="00234F96"/>
    <w:rsid w:val="002A4CE2"/>
    <w:rsid w:val="002B51C8"/>
    <w:rsid w:val="002C5CCB"/>
    <w:rsid w:val="002D7F9B"/>
    <w:rsid w:val="002D7FC6"/>
    <w:rsid w:val="002E3F1A"/>
    <w:rsid w:val="00307DB0"/>
    <w:rsid w:val="0032433B"/>
    <w:rsid w:val="0034733D"/>
    <w:rsid w:val="003700F7"/>
    <w:rsid w:val="003837AF"/>
    <w:rsid w:val="003F10E0"/>
    <w:rsid w:val="004041CD"/>
    <w:rsid w:val="00405AE8"/>
    <w:rsid w:val="00423CC3"/>
    <w:rsid w:val="00425834"/>
    <w:rsid w:val="00433AD7"/>
    <w:rsid w:val="00446402"/>
    <w:rsid w:val="004970DE"/>
    <w:rsid w:val="004C05D7"/>
    <w:rsid w:val="004D1C40"/>
    <w:rsid w:val="004F368A"/>
    <w:rsid w:val="005007D0"/>
    <w:rsid w:val="00500D96"/>
    <w:rsid w:val="00507CF5"/>
    <w:rsid w:val="005361EC"/>
    <w:rsid w:val="0054016F"/>
    <w:rsid w:val="00541786"/>
    <w:rsid w:val="0055263C"/>
    <w:rsid w:val="0056458D"/>
    <w:rsid w:val="0057550A"/>
    <w:rsid w:val="00583AF0"/>
    <w:rsid w:val="0058712F"/>
    <w:rsid w:val="00592E27"/>
    <w:rsid w:val="00597716"/>
    <w:rsid w:val="005E3AD8"/>
    <w:rsid w:val="005F3267"/>
    <w:rsid w:val="006377DA"/>
    <w:rsid w:val="00655678"/>
    <w:rsid w:val="006746AD"/>
    <w:rsid w:val="006A3977"/>
    <w:rsid w:val="006A62A3"/>
    <w:rsid w:val="006B6CBE"/>
    <w:rsid w:val="006C1835"/>
    <w:rsid w:val="006D34A2"/>
    <w:rsid w:val="006E77C5"/>
    <w:rsid w:val="00724FC1"/>
    <w:rsid w:val="00737911"/>
    <w:rsid w:val="007671EE"/>
    <w:rsid w:val="007751EB"/>
    <w:rsid w:val="007A5170"/>
    <w:rsid w:val="007A6CFA"/>
    <w:rsid w:val="007B6C7D"/>
    <w:rsid w:val="007E451B"/>
    <w:rsid w:val="0080407C"/>
    <w:rsid w:val="008058B8"/>
    <w:rsid w:val="00805EFE"/>
    <w:rsid w:val="008721DB"/>
    <w:rsid w:val="00877054"/>
    <w:rsid w:val="008C3B1D"/>
    <w:rsid w:val="008C3C41"/>
    <w:rsid w:val="008F6F0F"/>
    <w:rsid w:val="00947056"/>
    <w:rsid w:val="00957662"/>
    <w:rsid w:val="00963C10"/>
    <w:rsid w:val="009A055C"/>
    <w:rsid w:val="009B12E9"/>
    <w:rsid w:val="009C3018"/>
    <w:rsid w:val="009E5E6B"/>
    <w:rsid w:val="009F4F76"/>
    <w:rsid w:val="00A000FA"/>
    <w:rsid w:val="00A250F1"/>
    <w:rsid w:val="00A25961"/>
    <w:rsid w:val="00A35C5C"/>
    <w:rsid w:val="00A543BB"/>
    <w:rsid w:val="00A64FD7"/>
    <w:rsid w:val="00A71E3A"/>
    <w:rsid w:val="00A9043F"/>
    <w:rsid w:val="00AA41C3"/>
    <w:rsid w:val="00AB111C"/>
    <w:rsid w:val="00AC5461"/>
    <w:rsid w:val="00AC71FE"/>
    <w:rsid w:val="00AD63C0"/>
    <w:rsid w:val="00AE0B14"/>
    <w:rsid w:val="00AF5989"/>
    <w:rsid w:val="00B440DB"/>
    <w:rsid w:val="00B50B4C"/>
    <w:rsid w:val="00B71530"/>
    <w:rsid w:val="00BB5601"/>
    <w:rsid w:val="00BF2F35"/>
    <w:rsid w:val="00BF4683"/>
    <w:rsid w:val="00BF4792"/>
    <w:rsid w:val="00C065E1"/>
    <w:rsid w:val="00C1042E"/>
    <w:rsid w:val="00C21F84"/>
    <w:rsid w:val="00C776AE"/>
    <w:rsid w:val="00C92256"/>
    <w:rsid w:val="00CA0B4D"/>
    <w:rsid w:val="00CA771E"/>
    <w:rsid w:val="00CD762C"/>
    <w:rsid w:val="00CD7D64"/>
    <w:rsid w:val="00CF35D8"/>
    <w:rsid w:val="00D003B8"/>
    <w:rsid w:val="00D0796E"/>
    <w:rsid w:val="00D5619C"/>
    <w:rsid w:val="00D61BF7"/>
    <w:rsid w:val="00D67C1B"/>
    <w:rsid w:val="00D74B81"/>
    <w:rsid w:val="00DA6ABC"/>
    <w:rsid w:val="00DB7414"/>
    <w:rsid w:val="00DC1968"/>
    <w:rsid w:val="00DD1AA4"/>
    <w:rsid w:val="00DE5A3C"/>
    <w:rsid w:val="00E20B98"/>
    <w:rsid w:val="00E33AAA"/>
    <w:rsid w:val="00E36C97"/>
    <w:rsid w:val="00E926D8"/>
    <w:rsid w:val="00E94264"/>
    <w:rsid w:val="00EB637D"/>
    <w:rsid w:val="00EC5730"/>
    <w:rsid w:val="00EE1416"/>
    <w:rsid w:val="00F305BB"/>
    <w:rsid w:val="00F36E61"/>
    <w:rsid w:val="00F61779"/>
    <w:rsid w:val="00F737F8"/>
    <w:rsid w:val="00F80B1C"/>
    <w:rsid w:val="00F91AF3"/>
    <w:rsid w:val="00FD0031"/>
    <w:rsid w:val="00FD1295"/>
    <w:rsid w:val="00FD3420"/>
    <w:rsid w:val="00FE050F"/>
    <w:rsid w:val="00FF76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CEBFD"/>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3">
    <w:name w:val="heading 3"/>
    <w:basedOn w:val="Normlny"/>
    <w:next w:val="Normlny"/>
    <w:link w:val="Nadpis3Char"/>
    <w:semiHidden/>
    <w:unhideWhenUsed/>
    <w:qFormat/>
    <w:locked/>
    <w:rsid w:val="002A4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uiPriority w:val="99"/>
    <w:semiHidden/>
    <w:unhideWhenUsed/>
    <w:rsid w:val="00A250F1"/>
    <w:rPr>
      <w:color w:val="0000FF"/>
      <w:u w:val="single"/>
    </w:rPr>
  </w:style>
  <w:style w:type="paragraph" w:customStyle="1" w:styleId="tl2">
    <w:name w:val="Štýl2"/>
    <w:qFormat/>
    <w:rsid w:val="006A62A3"/>
    <w:pPr>
      <w:widowControl w:val="0"/>
      <w:numPr>
        <w:numId w:val="12"/>
      </w:numPr>
      <w:tabs>
        <w:tab w:val="left" w:pos="567"/>
        <w:tab w:val="left" w:pos="1134"/>
      </w:tabs>
      <w:autoSpaceDE w:val="0"/>
      <w:autoSpaceDN w:val="0"/>
      <w:adjustRightInd w:val="0"/>
      <w:spacing w:line="360" w:lineRule="auto"/>
      <w:jc w:val="both"/>
    </w:pPr>
    <w:rPr>
      <w:rFonts w:ascii="Times New Roman" w:eastAsia="Times New Roman" w:hAnsi="Times New Roman"/>
      <w:color w:val="000000"/>
      <w:sz w:val="24"/>
    </w:rPr>
  </w:style>
  <w:style w:type="character" w:customStyle="1" w:styleId="Nadpis3Char">
    <w:name w:val="Nadpis 3 Char"/>
    <w:basedOn w:val="Predvolenpsmoodseku"/>
    <w:link w:val="Nadpis3"/>
    <w:semiHidden/>
    <w:rsid w:val="002A4CE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6449">
      <w:bodyDiv w:val="1"/>
      <w:marLeft w:val="0"/>
      <w:marRight w:val="0"/>
      <w:marTop w:val="0"/>
      <w:marBottom w:val="0"/>
      <w:divBdr>
        <w:top w:val="none" w:sz="0" w:space="0" w:color="auto"/>
        <w:left w:val="none" w:sz="0" w:space="0" w:color="auto"/>
        <w:bottom w:val="none" w:sz="0" w:space="0" w:color="auto"/>
        <w:right w:val="none" w:sz="0" w:space="0" w:color="auto"/>
      </w:divBdr>
    </w:div>
    <w:div w:id="358513335">
      <w:bodyDiv w:val="1"/>
      <w:marLeft w:val="0"/>
      <w:marRight w:val="0"/>
      <w:marTop w:val="0"/>
      <w:marBottom w:val="0"/>
      <w:divBdr>
        <w:top w:val="none" w:sz="0" w:space="0" w:color="auto"/>
        <w:left w:val="none" w:sz="0" w:space="0" w:color="auto"/>
        <w:bottom w:val="none" w:sz="0" w:space="0" w:color="auto"/>
        <w:right w:val="none" w:sz="0" w:space="0" w:color="auto"/>
      </w:divBdr>
    </w:div>
    <w:div w:id="530651598">
      <w:bodyDiv w:val="1"/>
      <w:marLeft w:val="0"/>
      <w:marRight w:val="0"/>
      <w:marTop w:val="0"/>
      <w:marBottom w:val="0"/>
      <w:divBdr>
        <w:top w:val="none" w:sz="0" w:space="0" w:color="auto"/>
        <w:left w:val="none" w:sz="0" w:space="0" w:color="auto"/>
        <w:bottom w:val="none" w:sz="0" w:space="0" w:color="auto"/>
        <w:right w:val="none" w:sz="0" w:space="0" w:color="auto"/>
      </w:divBdr>
    </w:div>
    <w:div w:id="561675705">
      <w:bodyDiv w:val="1"/>
      <w:marLeft w:val="0"/>
      <w:marRight w:val="0"/>
      <w:marTop w:val="0"/>
      <w:marBottom w:val="0"/>
      <w:divBdr>
        <w:top w:val="none" w:sz="0" w:space="0" w:color="auto"/>
        <w:left w:val="none" w:sz="0" w:space="0" w:color="auto"/>
        <w:bottom w:val="none" w:sz="0" w:space="0" w:color="auto"/>
        <w:right w:val="none" w:sz="0" w:space="0" w:color="auto"/>
      </w:divBdr>
    </w:div>
    <w:div w:id="629743915">
      <w:bodyDiv w:val="1"/>
      <w:marLeft w:val="0"/>
      <w:marRight w:val="0"/>
      <w:marTop w:val="0"/>
      <w:marBottom w:val="0"/>
      <w:divBdr>
        <w:top w:val="none" w:sz="0" w:space="0" w:color="auto"/>
        <w:left w:val="none" w:sz="0" w:space="0" w:color="auto"/>
        <w:bottom w:val="none" w:sz="0" w:space="0" w:color="auto"/>
        <w:right w:val="none" w:sz="0" w:space="0" w:color="auto"/>
      </w:divBdr>
    </w:div>
    <w:div w:id="779837940">
      <w:bodyDiv w:val="1"/>
      <w:marLeft w:val="0"/>
      <w:marRight w:val="0"/>
      <w:marTop w:val="0"/>
      <w:marBottom w:val="0"/>
      <w:divBdr>
        <w:top w:val="none" w:sz="0" w:space="0" w:color="auto"/>
        <w:left w:val="none" w:sz="0" w:space="0" w:color="auto"/>
        <w:bottom w:val="none" w:sz="0" w:space="0" w:color="auto"/>
        <w:right w:val="none" w:sz="0" w:space="0" w:color="auto"/>
      </w:divBdr>
    </w:div>
    <w:div w:id="836307973">
      <w:bodyDiv w:val="1"/>
      <w:marLeft w:val="0"/>
      <w:marRight w:val="0"/>
      <w:marTop w:val="0"/>
      <w:marBottom w:val="0"/>
      <w:divBdr>
        <w:top w:val="none" w:sz="0" w:space="0" w:color="auto"/>
        <w:left w:val="none" w:sz="0" w:space="0" w:color="auto"/>
        <w:bottom w:val="none" w:sz="0" w:space="0" w:color="auto"/>
        <w:right w:val="none" w:sz="0" w:space="0" w:color="auto"/>
      </w:divBdr>
    </w:div>
    <w:div w:id="887490638">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181433370">
      <w:bodyDiv w:val="1"/>
      <w:marLeft w:val="0"/>
      <w:marRight w:val="0"/>
      <w:marTop w:val="0"/>
      <w:marBottom w:val="0"/>
      <w:divBdr>
        <w:top w:val="none" w:sz="0" w:space="0" w:color="auto"/>
        <w:left w:val="none" w:sz="0" w:space="0" w:color="auto"/>
        <w:bottom w:val="none" w:sz="0" w:space="0" w:color="auto"/>
        <w:right w:val="none" w:sz="0" w:space="0" w:color="auto"/>
      </w:divBdr>
    </w:div>
    <w:div w:id="1369717058">
      <w:bodyDiv w:val="1"/>
      <w:marLeft w:val="0"/>
      <w:marRight w:val="0"/>
      <w:marTop w:val="0"/>
      <w:marBottom w:val="0"/>
      <w:divBdr>
        <w:top w:val="none" w:sz="0" w:space="0" w:color="auto"/>
        <w:left w:val="none" w:sz="0" w:space="0" w:color="auto"/>
        <w:bottom w:val="none" w:sz="0" w:space="0" w:color="auto"/>
        <w:right w:val="none" w:sz="0" w:space="0" w:color="auto"/>
      </w:divBdr>
    </w:div>
    <w:div w:id="1453788039">
      <w:bodyDiv w:val="1"/>
      <w:marLeft w:val="0"/>
      <w:marRight w:val="0"/>
      <w:marTop w:val="0"/>
      <w:marBottom w:val="0"/>
      <w:divBdr>
        <w:top w:val="none" w:sz="0" w:space="0" w:color="auto"/>
        <w:left w:val="none" w:sz="0" w:space="0" w:color="auto"/>
        <w:bottom w:val="none" w:sz="0" w:space="0" w:color="auto"/>
        <w:right w:val="none" w:sz="0" w:space="0" w:color="auto"/>
      </w:divBdr>
    </w:div>
    <w:div w:id="1491869778">
      <w:bodyDiv w:val="1"/>
      <w:marLeft w:val="0"/>
      <w:marRight w:val="0"/>
      <w:marTop w:val="0"/>
      <w:marBottom w:val="0"/>
      <w:divBdr>
        <w:top w:val="none" w:sz="0" w:space="0" w:color="auto"/>
        <w:left w:val="none" w:sz="0" w:space="0" w:color="auto"/>
        <w:bottom w:val="none" w:sz="0" w:space="0" w:color="auto"/>
        <w:right w:val="none" w:sz="0" w:space="0" w:color="auto"/>
      </w:divBdr>
    </w:div>
    <w:div w:id="1592277378">
      <w:bodyDiv w:val="1"/>
      <w:marLeft w:val="0"/>
      <w:marRight w:val="0"/>
      <w:marTop w:val="0"/>
      <w:marBottom w:val="0"/>
      <w:divBdr>
        <w:top w:val="none" w:sz="0" w:space="0" w:color="auto"/>
        <w:left w:val="none" w:sz="0" w:space="0" w:color="auto"/>
        <w:bottom w:val="none" w:sz="0" w:space="0" w:color="auto"/>
        <w:right w:val="none" w:sz="0" w:space="0" w:color="auto"/>
      </w:divBdr>
    </w:div>
    <w:div w:id="1677728319">
      <w:bodyDiv w:val="1"/>
      <w:marLeft w:val="0"/>
      <w:marRight w:val="0"/>
      <w:marTop w:val="0"/>
      <w:marBottom w:val="0"/>
      <w:divBdr>
        <w:top w:val="none" w:sz="0" w:space="0" w:color="auto"/>
        <w:left w:val="none" w:sz="0" w:space="0" w:color="auto"/>
        <w:bottom w:val="none" w:sz="0" w:space="0" w:color="auto"/>
        <w:right w:val="none" w:sz="0" w:space="0" w:color="auto"/>
      </w:divBdr>
    </w:div>
    <w:div w:id="1817137000">
      <w:bodyDiv w:val="1"/>
      <w:marLeft w:val="0"/>
      <w:marRight w:val="0"/>
      <w:marTop w:val="0"/>
      <w:marBottom w:val="0"/>
      <w:divBdr>
        <w:top w:val="none" w:sz="0" w:space="0" w:color="auto"/>
        <w:left w:val="none" w:sz="0" w:space="0" w:color="auto"/>
        <w:bottom w:val="none" w:sz="0" w:space="0" w:color="auto"/>
        <w:right w:val="none" w:sz="0" w:space="0" w:color="auto"/>
      </w:divBdr>
    </w:div>
    <w:div w:id="1836146176">
      <w:bodyDiv w:val="1"/>
      <w:marLeft w:val="0"/>
      <w:marRight w:val="0"/>
      <w:marTop w:val="0"/>
      <w:marBottom w:val="0"/>
      <w:divBdr>
        <w:top w:val="none" w:sz="0" w:space="0" w:color="auto"/>
        <w:left w:val="none" w:sz="0" w:space="0" w:color="auto"/>
        <w:bottom w:val="none" w:sz="0" w:space="0" w:color="auto"/>
        <w:right w:val="none" w:sz="0" w:space="0" w:color="auto"/>
      </w:divBdr>
    </w:div>
    <w:div w:id="1971782238">
      <w:bodyDiv w:val="1"/>
      <w:marLeft w:val="0"/>
      <w:marRight w:val="0"/>
      <w:marTop w:val="0"/>
      <w:marBottom w:val="0"/>
      <w:divBdr>
        <w:top w:val="none" w:sz="0" w:space="0" w:color="auto"/>
        <w:left w:val="none" w:sz="0" w:space="0" w:color="auto"/>
        <w:bottom w:val="none" w:sz="0" w:space="0" w:color="auto"/>
        <w:right w:val="none" w:sz="0" w:space="0" w:color="auto"/>
      </w:divBdr>
    </w:div>
    <w:div w:id="202293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1158</Words>
  <Characters>6604</Characters>
  <Application>Microsoft Office Word</Application>
  <DocSecurity>0</DocSecurity>
  <Lines>55</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Jurčová Valéria</cp:lastModifiedBy>
  <cp:revision>5</cp:revision>
  <cp:lastPrinted>2020-05-28T09:14:00Z</cp:lastPrinted>
  <dcterms:created xsi:type="dcterms:W3CDTF">2022-04-19T15:28:00Z</dcterms:created>
  <dcterms:modified xsi:type="dcterms:W3CDTF">2022-05-30T12:06:00Z</dcterms:modified>
</cp:coreProperties>
</file>