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EF" w:rsidRDefault="00FD2AD0">
      <w:pPr>
        <w:pStyle w:val="Nadpis1"/>
        <w:spacing w:line="259" w:lineRule="auto"/>
        <w:ind w:right="374"/>
        <w:jc w:val="both"/>
      </w:pPr>
      <w:bookmarkStart w:id="0" w:name="_bookmark0"/>
      <w:bookmarkEnd w:id="0"/>
      <w:r>
        <w:rPr>
          <w:color w:val="2D74B5"/>
        </w:rPr>
        <w:t>Organizácia a podm</w:t>
      </w:r>
      <w:r w:rsidR="00D37F77">
        <w:rPr>
          <w:color w:val="2D74B5"/>
        </w:rPr>
        <w:t>ienky v</w:t>
      </w:r>
      <w:r w:rsidR="00563EF2">
        <w:rPr>
          <w:color w:val="2D74B5"/>
        </w:rPr>
        <w:t>ýchovy a vzdelávania v</w:t>
      </w:r>
      <w:r w:rsidR="0066595B">
        <w:rPr>
          <w:color w:val="2D74B5"/>
        </w:rPr>
        <w:t xml:space="preserve"> Spojenej škole</w:t>
      </w:r>
      <w:r w:rsidR="00D37F77">
        <w:rPr>
          <w:color w:val="2D74B5"/>
        </w:rPr>
        <w:t xml:space="preserve"> sv. Jána Pavla II.</w:t>
      </w:r>
      <w:r>
        <w:rPr>
          <w:color w:val="2D74B5"/>
        </w:rPr>
        <w:t xml:space="preserve"> pre školský rok 2020/2021</w:t>
      </w:r>
      <w:r w:rsidR="00C24BE6">
        <w:rPr>
          <w:color w:val="2D74B5"/>
        </w:rPr>
        <w:t xml:space="preserve"> – aktualizované.</w:t>
      </w:r>
    </w:p>
    <w:p w:rsidR="003102EF" w:rsidRDefault="003102EF">
      <w:pPr>
        <w:pStyle w:val="Zkladntext"/>
        <w:spacing w:before="4"/>
        <w:ind w:left="0" w:firstLine="0"/>
        <w:jc w:val="left"/>
        <w:rPr>
          <w:rFonts w:ascii="Calibri Light"/>
          <w:sz w:val="35"/>
        </w:rPr>
      </w:pPr>
    </w:p>
    <w:p w:rsidR="003102EF" w:rsidRDefault="003102EF" w:rsidP="00C24BE6">
      <w:pPr>
        <w:pStyle w:val="Nadpis2"/>
        <w:ind w:left="0"/>
      </w:pPr>
      <w:bookmarkStart w:id="1" w:name="_bookmark1"/>
      <w:bookmarkEnd w:id="1"/>
    </w:p>
    <w:p w:rsidR="003102EF" w:rsidRDefault="00FD2AD0">
      <w:pPr>
        <w:pStyle w:val="Zkladntext"/>
        <w:spacing w:before="23" w:line="259" w:lineRule="auto"/>
        <w:ind w:left="116" w:right="109" w:firstLine="0"/>
      </w:pPr>
      <w:r>
        <w:t>Cieľom dokumentu je stanoviť základné prevádzkové podmienky po dobu trvania pandé</w:t>
      </w:r>
      <w:bookmarkStart w:id="2" w:name="_GoBack"/>
      <w:bookmarkEnd w:id="2"/>
      <w:r>
        <w:t>mie ochorenia COVID-19 a potreby dodržiavania protiepidemi</w:t>
      </w:r>
      <w:r w:rsidR="00EB713D">
        <w:t>ologi</w:t>
      </w:r>
      <w:r>
        <w:t>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3102EF" w:rsidRDefault="00FD2AD0">
      <w:pPr>
        <w:pStyle w:val="Zkladntext"/>
        <w:spacing w:before="162" w:line="259" w:lineRule="auto"/>
        <w:ind w:left="116" w:right="109" w:firstLine="0"/>
      </w:pPr>
      <w:r>
        <w:t>Dokument</w:t>
      </w:r>
      <w:r w:rsidR="00EB713D">
        <w:t xml:space="preserve"> </w:t>
      </w:r>
      <w:r>
        <w:t>rešpektuje</w:t>
      </w:r>
      <w:r w:rsidR="00EB713D">
        <w:t xml:space="preserve"> </w:t>
      </w:r>
      <w:r>
        <w:t>opatrenia</w:t>
      </w:r>
      <w:r w:rsidR="00EB713D">
        <w:t xml:space="preserve"> </w:t>
      </w:r>
      <w:r>
        <w:t>a</w:t>
      </w:r>
      <w:r w:rsidR="00EB713D">
        <w:t> </w:t>
      </w:r>
      <w:r>
        <w:t>rozhodnutia</w:t>
      </w:r>
      <w:r w:rsidR="00EB713D">
        <w:t xml:space="preserve"> </w:t>
      </w:r>
      <w:r>
        <w:t>Úradu</w:t>
      </w:r>
      <w:r w:rsidR="00EB713D">
        <w:t xml:space="preserve"> </w:t>
      </w:r>
      <w:r>
        <w:t>verejného</w:t>
      </w:r>
      <w:r w:rsidR="00EB713D">
        <w:t xml:space="preserve"> </w:t>
      </w:r>
      <w:r>
        <w:t>zdravotníctva</w:t>
      </w:r>
      <w:r w:rsidR="00EB713D">
        <w:t xml:space="preserve"> </w:t>
      </w:r>
      <w:r>
        <w:t>SR</w:t>
      </w:r>
      <w:r w:rsidR="00EB713D">
        <w:t xml:space="preserve"> </w:t>
      </w:r>
      <w:r>
        <w:t>(ďalej</w:t>
      </w:r>
      <w:r w:rsidR="00EB713D">
        <w:t xml:space="preserve"> </w:t>
      </w:r>
      <w:r>
        <w:t>len</w:t>
      </w:r>
      <w:r w:rsidR="00850388">
        <w:t xml:space="preserve"> </w:t>
      </w:r>
      <w:r>
        <w:t>„UVZSR“). Rozhodnutia ÚVZ SR, ako aj miestne príslušného regionálneho úradu verejného zdravotníctva (ďalej aj ako „RÚVZ“), sú nadradené tomuto dokumentu. Dokument predstavuje nadstavbu platných opatrení  a bude  podl</w:t>
      </w:r>
      <w:r w:rsidR="00EB713D">
        <w:t>iehať  pravidelnej  aktualizácii</w:t>
      </w:r>
      <w:r>
        <w:t>.  V prípade  potreby  zriaďovatelia  konzultujú</w:t>
      </w:r>
      <w:r w:rsidR="00E56CF8">
        <w:t xml:space="preserve">      s miestne príslušnými RÚVZ </w:t>
      </w:r>
      <w:r>
        <w:t>organizačné kroky v súlade s aktuálnymi hygienicko – epidemiologickými nariadeniami.</w:t>
      </w:r>
    </w:p>
    <w:p w:rsidR="003102EF" w:rsidRDefault="00FD2AD0">
      <w:pPr>
        <w:pStyle w:val="Zkladntext"/>
        <w:spacing w:before="1" w:line="259" w:lineRule="auto"/>
        <w:ind w:left="116" w:right="110" w:firstLine="0"/>
      </w:pPr>
      <w:r>
        <w:t>Dokument je koncipovaný ako Alert (výstražný) systém a manuál odporúčaní v troch úrovniach – zelenej,</w:t>
      </w:r>
      <w:r w:rsidR="00EB713D">
        <w:t xml:space="preserve"> </w:t>
      </w:r>
      <w:r>
        <w:t>oranžovej</w:t>
      </w:r>
      <w:r w:rsidR="00EB713D">
        <w:t xml:space="preserve"> </w:t>
      </w:r>
      <w:r>
        <w:t>a</w:t>
      </w:r>
      <w:r w:rsidR="00EB713D">
        <w:t xml:space="preserve"> </w:t>
      </w:r>
      <w:r>
        <w:t>červenej.</w:t>
      </w:r>
      <w:r w:rsidR="00EB713D">
        <w:t xml:space="preserve"> </w:t>
      </w:r>
      <w:r w:rsidRPr="00D37F77">
        <w:rPr>
          <w:b/>
        </w:rPr>
        <w:t>Zelená</w:t>
      </w:r>
      <w:r w:rsidR="00EB713D">
        <w:rPr>
          <w:b/>
        </w:rPr>
        <w:t xml:space="preserve"> </w:t>
      </w:r>
      <w:r w:rsidRPr="00D37F77">
        <w:rPr>
          <w:b/>
        </w:rPr>
        <w:t>fáza</w:t>
      </w:r>
      <w:r w:rsidR="00EB713D">
        <w:rPr>
          <w:b/>
        </w:rPr>
        <w:t xml:space="preserve"> </w:t>
      </w:r>
      <w:r>
        <w:t>predstavuje</w:t>
      </w:r>
      <w:r w:rsidR="00EB713D">
        <w:t xml:space="preserve"> </w:t>
      </w:r>
      <w:r>
        <w:t>stav,</w:t>
      </w:r>
      <w:r w:rsidR="00EB713D">
        <w:t xml:space="preserve"> </w:t>
      </w:r>
      <w:r>
        <w:t>kedy</w:t>
      </w:r>
      <w:r w:rsidR="00EB713D">
        <w:t xml:space="preserve"> škola </w:t>
      </w:r>
      <w:r>
        <w:t xml:space="preserve"> nemá žiadneho žiaka či zamestnanca, u ktorých </w:t>
      </w:r>
      <w:r>
        <w:rPr>
          <w:spacing w:val="-3"/>
        </w:rPr>
        <w:t xml:space="preserve">je </w:t>
      </w:r>
      <w:r>
        <w:t xml:space="preserve">potvrdené ochorenie COVID-19. </w:t>
      </w:r>
      <w:r w:rsidRPr="00D37F77">
        <w:rPr>
          <w:b/>
        </w:rPr>
        <w:t>Oranžová fáza</w:t>
      </w:r>
      <w:r>
        <w:t xml:space="preserve"> zachytáva situáciu, kedy má škola žiaka alebo zamestnanca s potvrdeným ochorením COVID-19. </w:t>
      </w:r>
      <w:r w:rsidRPr="00D37F77">
        <w:rPr>
          <w:b/>
        </w:rPr>
        <w:t>Červená fáza</w:t>
      </w:r>
      <w:r>
        <w:t xml:space="preserve"> obsahuje zoznam opatrení v prípade pozitivity viacerých žiakov alebo pracovníkov (epidemický</w:t>
      </w:r>
      <w:r w:rsidR="00EB713D">
        <w:t xml:space="preserve"> </w:t>
      </w:r>
      <w:r>
        <w:t>výskyt).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3102EF">
      <w:pPr>
        <w:pStyle w:val="Zkladntext"/>
        <w:spacing w:before="8"/>
        <w:ind w:left="0" w:firstLine="0"/>
        <w:jc w:val="left"/>
        <w:rPr>
          <w:sz w:val="19"/>
        </w:rPr>
      </w:pPr>
    </w:p>
    <w:p w:rsidR="003102EF" w:rsidRDefault="00FD2AD0">
      <w:pPr>
        <w:pStyle w:val="Nadpis2"/>
      </w:pPr>
      <w:bookmarkStart w:id="3" w:name="_bookmark2"/>
      <w:bookmarkEnd w:id="3"/>
      <w:r>
        <w:rPr>
          <w:color w:val="2D74B5"/>
          <w:u w:val="single" w:color="2D74B5"/>
        </w:rPr>
        <w:t>Zelená fáza</w:t>
      </w:r>
    </w:p>
    <w:p w:rsidR="003102EF" w:rsidRDefault="00FD2AD0">
      <w:pPr>
        <w:pStyle w:val="Zkladntext"/>
        <w:spacing w:before="21"/>
        <w:ind w:left="116" w:firstLine="0"/>
      </w:pPr>
      <w:r>
        <w:t>Zelená fáza nastáva v prípade, že: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36"/>
          <w:tab w:val="left" w:pos="837"/>
        </w:tabs>
        <w:spacing w:before="185"/>
        <w:ind w:right="0" w:hanging="361"/>
        <w:jc w:val="left"/>
      </w:pPr>
      <w:r>
        <w:t>v škole nie je žiaden podozrivý žiak, alebo zamestnanec;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36"/>
          <w:tab w:val="left" w:pos="837"/>
        </w:tabs>
        <w:spacing w:before="20" w:line="256" w:lineRule="auto"/>
        <w:jc w:val="left"/>
      </w:pPr>
      <w:r>
        <w:t>v</w:t>
      </w:r>
      <w:r w:rsidR="00EB713D">
        <w:t> </w:t>
      </w:r>
      <w:r>
        <w:t>škole</w:t>
      </w:r>
      <w:r w:rsidR="00EB713D">
        <w:t xml:space="preserve"> </w:t>
      </w:r>
      <w:r>
        <w:t>je</w:t>
      </w:r>
      <w:r w:rsidR="00EB713D">
        <w:t xml:space="preserve"> </w:t>
      </w:r>
      <w:r>
        <w:t>jeden</w:t>
      </w:r>
      <w:r w:rsidR="00EB713D">
        <w:t xml:space="preserve"> </w:t>
      </w:r>
      <w:r>
        <w:t>alebo</w:t>
      </w:r>
      <w:r w:rsidR="00EB713D">
        <w:t xml:space="preserve"> </w:t>
      </w:r>
      <w:r>
        <w:t>viac</w:t>
      </w:r>
      <w:r w:rsidR="00EB713D">
        <w:t xml:space="preserve"> </w:t>
      </w:r>
      <w:r>
        <w:t>detí</w:t>
      </w:r>
      <w:r w:rsidR="00EB713D">
        <w:t xml:space="preserve"> </w:t>
      </w:r>
      <w:r>
        <w:t>alebo</w:t>
      </w:r>
      <w:r w:rsidR="00EB713D">
        <w:t xml:space="preserve"> </w:t>
      </w:r>
      <w:r>
        <w:t>zamestnancov</w:t>
      </w:r>
      <w:r w:rsidR="00EB713D">
        <w:t xml:space="preserve"> </w:t>
      </w:r>
      <w:r>
        <w:t>podozrivých</w:t>
      </w:r>
      <w:r w:rsidR="00EB713D">
        <w:t xml:space="preserve"> </w:t>
      </w:r>
      <w:r>
        <w:t>z</w:t>
      </w:r>
      <w:r w:rsidR="00EB713D">
        <w:t> </w:t>
      </w:r>
      <w:r>
        <w:t>ochorenia</w:t>
      </w:r>
      <w:r w:rsidR="00EB713D">
        <w:t xml:space="preserve"> </w:t>
      </w:r>
      <w:r>
        <w:t>na</w:t>
      </w:r>
      <w:r w:rsidR="00EB713D">
        <w:t xml:space="preserve"> </w:t>
      </w:r>
      <w:r>
        <w:t>COVID-19</w:t>
      </w:r>
      <w:r w:rsidR="00EB713D">
        <w:t xml:space="preserve"> </w:t>
      </w:r>
      <w:r>
        <w:t>(ani jeden žiak / zamestnanec nie je pozitívny).</w:t>
      </w:r>
    </w:p>
    <w:p w:rsidR="003102EF" w:rsidRDefault="00FD2AD0">
      <w:pPr>
        <w:pStyle w:val="Zkladntext"/>
        <w:spacing w:before="162"/>
        <w:ind w:left="116" w:firstLine="0"/>
      </w:pPr>
      <w:r>
        <w:t>Odporúča sa mobilizácia skladových zásob OOPP a dezinfekčných opatrení.</w:t>
      </w:r>
    </w:p>
    <w:p w:rsidR="003102EF" w:rsidRDefault="00FD2AD0" w:rsidP="007E02C4">
      <w:pPr>
        <w:pStyle w:val="Zkladntext"/>
        <w:spacing w:before="185" w:line="259" w:lineRule="auto"/>
        <w:ind w:left="116" w:right="110" w:firstLine="0"/>
      </w:pPr>
      <w:r>
        <w:t>Žiaka či zamestnanca môže určiť ako podozrivého jedine miestne príslušný RÚVZ alebo všeobecný lekár. Zákonný zástupca alebo zamestnanec oznámi po indikácii RÚVZ alebo všeobecným lekárom</w:t>
      </w:r>
    </w:p>
    <w:p w:rsidR="003102EF" w:rsidRDefault="001D4A49" w:rsidP="007E02C4">
      <w:pPr>
        <w:pStyle w:val="Zkladntext"/>
        <w:spacing w:before="2"/>
        <w:ind w:left="0" w:firstLine="0"/>
        <w:rPr>
          <w:sz w:val="13"/>
        </w:rPr>
      </w:pPr>
      <w:r w:rsidRPr="001D4A49">
        <w:pict>
          <v:rect id="_x0000_s2050" style="position:absolute;left:0;text-align:left;margin-left:70.8pt;margin-top:10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102EF" w:rsidRDefault="00FD2AD0" w:rsidP="00563EF2">
      <w:pPr>
        <w:pStyle w:val="Zkladntext"/>
        <w:spacing w:before="37" w:line="256" w:lineRule="auto"/>
        <w:ind w:left="824" w:firstLine="0"/>
      </w:pPr>
      <w:r>
        <w:t>škole, že je u jeho dieťaťa (v prípade zákonného zástupcu) alebo uňho (v prípade zamestnanca) podozrenie na ochorenie COVID-19:</w:t>
      </w:r>
    </w:p>
    <w:p w:rsidR="003102EF" w:rsidRDefault="00FD2AD0">
      <w:pPr>
        <w:pStyle w:val="Odsekzoznamu"/>
        <w:numPr>
          <w:ilvl w:val="1"/>
          <w:numId w:val="14"/>
        </w:numPr>
        <w:tabs>
          <w:tab w:val="left" w:pos="1556"/>
          <w:tab w:val="left" w:pos="1557"/>
        </w:tabs>
        <w:spacing w:before="167" w:line="254" w:lineRule="auto"/>
        <w:ind w:right="116"/>
        <w:jc w:val="left"/>
      </w:pPr>
      <w:r>
        <w:t>škola následne postupuje podľa nižšie uvedených krokov a čaká na prípadné pokyny a poskytuje plnú súčinnosť miestne príslušnému</w:t>
      </w:r>
      <w:r w:rsidR="00850388">
        <w:t xml:space="preserve"> </w:t>
      </w:r>
      <w:r>
        <w:t>RÚVZ.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3102EF">
      <w:pPr>
        <w:pStyle w:val="Zkladntext"/>
        <w:spacing w:before="8"/>
        <w:ind w:left="0" w:firstLine="0"/>
        <w:jc w:val="left"/>
        <w:rPr>
          <w:sz w:val="28"/>
        </w:rPr>
      </w:pPr>
    </w:p>
    <w:p w:rsidR="003102EF" w:rsidRDefault="00FD2AD0">
      <w:pPr>
        <w:pStyle w:val="Nadpis3"/>
        <w:spacing w:before="1"/>
      </w:pPr>
      <w:bookmarkStart w:id="4" w:name="_bookmark3"/>
      <w:bookmarkEnd w:id="4"/>
      <w:r>
        <w:rPr>
          <w:color w:val="1F4D78"/>
        </w:rPr>
        <w:t>Základné odporúčania</w:t>
      </w:r>
    </w:p>
    <w:p w:rsidR="003102EF" w:rsidRDefault="00D37F77">
      <w:pPr>
        <w:pStyle w:val="Odsekzoznamu"/>
        <w:numPr>
          <w:ilvl w:val="0"/>
          <w:numId w:val="13"/>
        </w:numPr>
        <w:tabs>
          <w:tab w:val="left" w:pos="1185"/>
        </w:tabs>
        <w:spacing w:before="144" w:line="259" w:lineRule="auto"/>
        <w:ind w:right="109"/>
        <w:rPr>
          <w:rFonts w:ascii="Symbol" w:hAnsi="Symbol"/>
        </w:rPr>
      </w:pPr>
      <w:r>
        <w:t xml:space="preserve">Na vchodových dverách školy je oznam, </w:t>
      </w:r>
      <w:r w:rsidR="00FD2AD0">
        <w:t>ktorý uvádza, za akých podmienok nemôže v</w:t>
      </w:r>
      <w:r>
        <w:t xml:space="preserve">stúpiť žiak do školy </w:t>
      </w:r>
      <w:r w:rsidR="00C24BE6">
        <w:t>(Nikto s príznakmi infekcie dýchacích ciest...)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3"/>
        <w:rPr>
          <w:rFonts w:ascii="Symbol" w:hAnsi="Symbol"/>
        </w:rPr>
      </w:pPr>
      <w:r>
        <w:t>Obsah a formu všetkých vzdelávacích a zá</w:t>
      </w:r>
      <w:r w:rsidR="00D37F77">
        <w:t>ujmových činností škola volí</w:t>
      </w:r>
      <w:r>
        <w:t xml:space="preserve"> tak, aby boli zaistené hygienicko – epidemiologické</w:t>
      </w:r>
      <w:r w:rsidR="00850388">
        <w:t xml:space="preserve"> </w:t>
      </w:r>
      <w:r w:rsidR="00C24BE6">
        <w:t>opatrenia, odstupy a nemiešanie skupín..)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0"/>
        <w:rPr>
          <w:rFonts w:ascii="Symbol" w:hAnsi="Symbol"/>
        </w:rPr>
      </w:pPr>
      <w:r>
        <w:t>Pedagogickí zamestnanci a odborní zamestnanci v súlade s aktuálnymi hygienicko – epidemiologickými</w:t>
      </w:r>
      <w:r w:rsidR="00850388">
        <w:t xml:space="preserve"> </w:t>
      </w:r>
      <w:r>
        <w:t>nariadeniami</w:t>
      </w:r>
      <w:r w:rsidR="00850388">
        <w:t xml:space="preserve"> </w:t>
      </w:r>
      <w:r>
        <w:t>a</w:t>
      </w:r>
      <w:r w:rsidR="00850388">
        <w:t> </w:t>
      </w:r>
      <w:r>
        <w:t>podľa</w:t>
      </w:r>
      <w:r w:rsidR="00850388">
        <w:t xml:space="preserve"> </w:t>
      </w:r>
      <w:r>
        <w:t>svojho</w:t>
      </w:r>
      <w:r w:rsidR="00850388">
        <w:t xml:space="preserve"> </w:t>
      </w:r>
      <w:r>
        <w:t>uváženia</w:t>
      </w:r>
      <w:r w:rsidR="00850388">
        <w:t xml:space="preserve"> </w:t>
      </w:r>
      <w:r>
        <w:t>a</w:t>
      </w:r>
      <w:r w:rsidR="00850388">
        <w:t> </w:t>
      </w:r>
      <w:r>
        <w:t>možností</w:t>
      </w:r>
      <w:r w:rsidR="00850388">
        <w:t xml:space="preserve"> </w:t>
      </w:r>
      <w:r>
        <w:t>zabezpečia</w:t>
      </w:r>
      <w:r w:rsidR="00850388">
        <w:t xml:space="preserve"> </w:t>
      </w:r>
      <w:r>
        <w:t>vzájomné rozostupy medzi žiakmi a roz</w:t>
      </w:r>
      <w:r w:rsidR="007E02C4">
        <w:t>o</w:t>
      </w:r>
      <w:r>
        <w:t>stupy medzi žiakmi a pedagogickými zamestnancami pri výchovno – vzdelávacom</w:t>
      </w:r>
      <w:r w:rsidR="00850388">
        <w:t xml:space="preserve"> </w:t>
      </w:r>
      <w:r>
        <w:t>procese.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6" w:lineRule="auto"/>
        <w:rPr>
          <w:rFonts w:ascii="Symbol" w:hAnsi="Symbol"/>
        </w:rPr>
      </w:pPr>
      <w:r>
        <w:lastRenderedPageBreak/>
        <w:t>Vstup</w:t>
      </w:r>
      <w:r w:rsidR="00850388">
        <w:t xml:space="preserve"> </w:t>
      </w:r>
      <w:r>
        <w:t>cudzím</w:t>
      </w:r>
      <w:r w:rsidR="00850388">
        <w:t xml:space="preserve"> </w:t>
      </w:r>
      <w:r>
        <w:t>osobám</w:t>
      </w:r>
      <w:r w:rsidR="00850388">
        <w:t xml:space="preserve"> </w:t>
      </w:r>
      <w:r>
        <w:t>do</w:t>
      </w:r>
      <w:r w:rsidR="00850388">
        <w:t xml:space="preserve"> </w:t>
      </w:r>
      <w:r>
        <w:t>priestorov</w:t>
      </w:r>
      <w:r w:rsidR="00850388">
        <w:t xml:space="preserve"> </w:t>
      </w:r>
      <w:r>
        <w:t>školy</w:t>
      </w:r>
      <w:r w:rsidR="00850388">
        <w:t xml:space="preserve"> </w:t>
      </w:r>
      <w:r>
        <w:t>je</w:t>
      </w:r>
      <w:r w:rsidR="00850388">
        <w:t xml:space="preserve"> </w:t>
      </w:r>
      <w:r>
        <w:t>možný</w:t>
      </w:r>
      <w:r w:rsidR="00850388">
        <w:t xml:space="preserve"> </w:t>
      </w:r>
      <w:r>
        <w:t>len</w:t>
      </w:r>
      <w:r w:rsidR="00850388">
        <w:t xml:space="preserve"> </w:t>
      </w:r>
      <w:r>
        <w:t>s</w:t>
      </w:r>
      <w:r w:rsidR="00850388">
        <w:t> </w:t>
      </w:r>
      <w:r>
        <w:t>výnimkou</w:t>
      </w:r>
      <w:r w:rsidR="00850388">
        <w:t xml:space="preserve"> </w:t>
      </w:r>
      <w:r>
        <w:t>potvrdenou</w:t>
      </w:r>
      <w:r w:rsidR="00850388">
        <w:t xml:space="preserve"> </w:t>
      </w:r>
      <w:r>
        <w:t xml:space="preserve">riaditeľom školy a čestným prehlásením o bezinfekčnosti danej osoby </w:t>
      </w:r>
      <w:r w:rsidR="00E56CF8">
        <w:t>(príloha</w:t>
      </w:r>
      <w:r w:rsidR="0056065A">
        <w:t xml:space="preserve"> č. 1</w:t>
      </w:r>
      <w:r w:rsidRPr="00974690">
        <w:t>).</w:t>
      </w:r>
      <w:r>
        <w:t xml:space="preserve"> Pod cudzou osob</w:t>
      </w:r>
      <w:r w:rsidR="00974690">
        <w:t>o</w:t>
      </w:r>
      <w:r>
        <w:t>u sa rozumie akákoľvek iná osoba okrem zamestnanca školy, žiaka a osôb definovaných v dokumente nižšie. Informáciu o zákaze a podmienkach vstupu škola zverejní na vchodových d</w:t>
      </w:r>
      <w:r w:rsidR="00850388">
        <w:t>verách a</w:t>
      </w:r>
      <w:r w:rsidR="007E02C4">
        <w:t xml:space="preserve"> na</w:t>
      </w:r>
      <w:r w:rsidR="00850388">
        <w:t xml:space="preserve"> webovej stránke </w:t>
      </w:r>
      <w:r>
        <w:t>školy.</w:t>
      </w:r>
    </w:p>
    <w:p w:rsidR="003102EF" w:rsidRPr="00850388" w:rsidRDefault="00FD2AD0" w:rsidP="00850388">
      <w:pPr>
        <w:pStyle w:val="Odsekzoznamu"/>
        <w:numPr>
          <w:ilvl w:val="0"/>
          <w:numId w:val="13"/>
        </w:numPr>
        <w:tabs>
          <w:tab w:val="left" w:pos="1185"/>
        </w:tabs>
        <w:spacing w:line="256" w:lineRule="auto"/>
        <w:ind w:right="112"/>
        <w:rPr>
          <w:rFonts w:ascii="Symbol" w:hAnsi="Symbol"/>
        </w:rPr>
      </w:pPr>
      <w:r>
        <w:t>Na komunikáciu externých osôb so školou počas úradných (stránkových) hodín odporúčame využívať distančný spôsob komunikácie (písomný, maily a pod.), prezenčný spôsob komunikácie je možný len so súhlasom riaditeľa školy za vyššie uvedených podmienok.</w:t>
      </w:r>
      <w:bookmarkStart w:id="5" w:name="_bookmark4"/>
      <w:bookmarkEnd w:id="5"/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ind w:left="1196" w:right="110"/>
        <w:rPr>
          <w:rFonts w:ascii="Symbol" w:hAnsi="Symbol"/>
        </w:rPr>
      </w:pPr>
      <w:bookmarkStart w:id="6" w:name="_bookmark5"/>
      <w:bookmarkEnd w:id="6"/>
      <w:r>
        <w:t>Každý</w:t>
      </w:r>
      <w:r w:rsidR="0056065A">
        <w:t xml:space="preserve"> </w:t>
      </w:r>
      <w:r>
        <w:t>zamestnanec</w:t>
      </w:r>
      <w:r w:rsidR="0056065A">
        <w:t xml:space="preserve"> </w:t>
      </w:r>
      <w:r>
        <w:t>predkladá</w:t>
      </w:r>
      <w:r w:rsidR="0056065A">
        <w:t xml:space="preserve"> </w:t>
      </w:r>
      <w:r>
        <w:t>po</w:t>
      </w:r>
      <w:r w:rsidR="0056065A">
        <w:t xml:space="preserve"> </w:t>
      </w:r>
      <w:r>
        <w:t>každom</w:t>
      </w:r>
      <w:r w:rsidR="0056065A">
        <w:t xml:space="preserve"> </w:t>
      </w:r>
      <w:r>
        <w:t>prerušení</w:t>
      </w:r>
      <w:r w:rsidR="0056065A">
        <w:t xml:space="preserve"> </w:t>
      </w:r>
      <w:r>
        <w:t>dochádzky</w:t>
      </w:r>
      <w:r w:rsidR="0056065A">
        <w:t xml:space="preserve"> </w:t>
      </w:r>
      <w:r>
        <w:t>v</w:t>
      </w:r>
      <w:r w:rsidR="0056065A">
        <w:t> </w:t>
      </w:r>
      <w:r>
        <w:t>trvaní</w:t>
      </w:r>
      <w:r w:rsidR="0056065A">
        <w:t xml:space="preserve"> </w:t>
      </w:r>
      <w:r>
        <w:t>viac</w:t>
      </w:r>
      <w:r w:rsidR="0056065A">
        <w:t xml:space="preserve"> </w:t>
      </w:r>
      <w:r>
        <w:t>ako</w:t>
      </w:r>
      <w:r w:rsidR="0056065A">
        <w:t xml:space="preserve"> </w:t>
      </w:r>
      <w:r>
        <w:t>tri</w:t>
      </w:r>
      <w:r w:rsidR="0056065A">
        <w:t xml:space="preserve"> </w:t>
      </w:r>
      <w:r>
        <w:t>po</w:t>
      </w:r>
      <w:r w:rsidR="0056065A">
        <w:t xml:space="preserve"> </w:t>
      </w:r>
      <w:r>
        <w:t>sebe nasledujúce dni (vrátane víkendov a sviatkov) písomné vyhlásenie o tom, že neprejavuje príznaky prenosného ochorenia a nemá nariadené karanténne opatrenie (príloha č. 2), poprípade PN vystavené príslušným</w:t>
      </w:r>
      <w:r w:rsidR="0056065A">
        <w:t xml:space="preserve"> </w:t>
      </w:r>
      <w:r>
        <w:t>lekárom.</w:t>
      </w:r>
    </w:p>
    <w:p w:rsidR="003102EF" w:rsidRDefault="00FD2AD0" w:rsidP="0056065A">
      <w:pPr>
        <w:pStyle w:val="Odsekzoznamu"/>
        <w:numPr>
          <w:ilvl w:val="0"/>
          <w:numId w:val="13"/>
        </w:numPr>
        <w:tabs>
          <w:tab w:val="left" w:pos="1196"/>
          <w:tab w:val="left" w:pos="1197"/>
        </w:tabs>
        <w:ind w:left="1196" w:right="113"/>
        <w:rPr>
          <w:rFonts w:ascii="Symbol" w:hAnsi="Symbol"/>
        </w:rPr>
      </w:pPr>
      <w:r>
        <w:t>V</w:t>
      </w:r>
      <w:r w:rsidR="0056065A">
        <w:t xml:space="preserve"> </w:t>
      </w:r>
      <w:r>
        <w:t>prípade</w:t>
      </w:r>
      <w:r w:rsidR="0056065A">
        <w:t xml:space="preserve"> </w:t>
      </w:r>
      <w:r>
        <w:t>možnosti</w:t>
      </w:r>
      <w:r w:rsidR="0056065A">
        <w:t xml:space="preserve"> </w:t>
      </w:r>
      <w:r>
        <w:t>obmedzí</w:t>
      </w:r>
      <w:r w:rsidR="0056065A">
        <w:t xml:space="preserve"> </w:t>
      </w:r>
      <w:r>
        <w:t>pobyt</w:t>
      </w:r>
      <w:r w:rsidR="0056065A">
        <w:t xml:space="preserve"> </w:t>
      </w:r>
      <w:r>
        <w:t>pedagogických</w:t>
      </w:r>
      <w:r w:rsidR="0056065A">
        <w:t xml:space="preserve"> </w:t>
      </w:r>
      <w:r>
        <w:t>a</w:t>
      </w:r>
      <w:r w:rsidR="0056065A">
        <w:t> </w:t>
      </w:r>
      <w:r>
        <w:t>iných</w:t>
      </w:r>
      <w:r w:rsidR="0056065A">
        <w:t xml:space="preserve"> </w:t>
      </w:r>
      <w:r>
        <w:t>odborných</w:t>
      </w:r>
      <w:r w:rsidR="0056065A">
        <w:t xml:space="preserve"> </w:t>
      </w:r>
      <w:r>
        <w:t>zamestnancov</w:t>
      </w:r>
      <w:r w:rsidR="0056065A">
        <w:t xml:space="preserve"> </w:t>
      </w:r>
      <w:r>
        <w:t>školy v</w:t>
      </w:r>
      <w:r w:rsidR="0056065A">
        <w:t> </w:t>
      </w:r>
      <w:r>
        <w:t>priestoroch</w:t>
      </w:r>
      <w:r w:rsidR="0056065A">
        <w:t xml:space="preserve"> </w:t>
      </w:r>
      <w:r>
        <w:t xml:space="preserve"> zborovne tak, aby nedochádzalo k</w:t>
      </w:r>
      <w:r w:rsidR="0056065A">
        <w:t> </w:t>
      </w:r>
      <w:r>
        <w:t>ich</w:t>
      </w:r>
      <w:r w:rsidR="0056065A">
        <w:t xml:space="preserve"> </w:t>
      </w:r>
      <w:r>
        <w:t>premiešavaniu.</w:t>
      </w:r>
    </w:p>
    <w:p w:rsidR="003102EF" w:rsidRDefault="00FD2AD0" w:rsidP="0056065A">
      <w:pPr>
        <w:pStyle w:val="Odsekzoznamu"/>
        <w:numPr>
          <w:ilvl w:val="0"/>
          <w:numId w:val="13"/>
        </w:numPr>
        <w:tabs>
          <w:tab w:val="left" w:pos="1196"/>
          <w:tab w:val="left" w:pos="1197"/>
        </w:tabs>
        <w:ind w:left="1196" w:right="116"/>
        <w:rPr>
          <w:rFonts w:ascii="Symbol" w:hAnsi="Symbol"/>
        </w:rPr>
      </w:pPr>
      <w:r>
        <w:t>V prípade možností zriadi ranný filter pri vstupe do budo</w:t>
      </w:r>
      <w:r w:rsidR="00543521">
        <w:t>vy školy .</w:t>
      </w:r>
    </w:p>
    <w:p w:rsidR="003102EF" w:rsidRDefault="00FD2AD0" w:rsidP="0056065A">
      <w:pPr>
        <w:pStyle w:val="Odsekzoznamu"/>
        <w:numPr>
          <w:ilvl w:val="0"/>
          <w:numId w:val="13"/>
        </w:numPr>
        <w:tabs>
          <w:tab w:val="left" w:pos="1196"/>
          <w:tab w:val="left" w:pos="1197"/>
        </w:tabs>
        <w:ind w:left="1196" w:right="115"/>
        <w:rPr>
          <w:rFonts w:ascii="Symbol" w:hAnsi="Symbol"/>
        </w:rPr>
      </w:pPr>
      <w:r>
        <w:t>V prípade, že u žiaka alebo zamestnanca je potvrdené ochorenie na COVID-19, postupuje podľa usmernenia tohto materiálu, časť Oranžová</w:t>
      </w:r>
      <w:r w:rsidR="0056065A">
        <w:t xml:space="preserve"> </w:t>
      </w:r>
      <w:r>
        <w:t>fáza.</w:t>
      </w:r>
    </w:p>
    <w:p w:rsidR="003102EF" w:rsidRDefault="003102EF" w:rsidP="0056065A">
      <w:pPr>
        <w:pStyle w:val="Zkladntext"/>
        <w:spacing w:before="10"/>
        <w:ind w:left="0" w:firstLine="0"/>
        <w:rPr>
          <w:sz w:val="31"/>
        </w:rPr>
      </w:pPr>
    </w:p>
    <w:p w:rsidR="003102EF" w:rsidRDefault="00FD2AD0" w:rsidP="0056065A">
      <w:pPr>
        <w:pStyle w:val="Nadpis3"/>
        <w:jc w:val="both"/>
      </w:pPr>
      <w:bookmarkStart w:id="7" w:name="_bookmark6"/>
      <w:bookmarkEnd w:id="7"/>
      <w:r>
        <w:rPr>
          <w:color w:val="1F4D78"/>
        </w:rPr>
        <w:t>Zákonný zástupca</w:t>
      </w:r>
      <w:r w:rsidR="007142CC">
        <w:rPr>
          <w:color w:val="1F4D78"/>
        </w:rPr>
        <w:t xml:space="preserve"> (zz)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before="143"/>
        <w:ind w:right="112"/>
        <w:rPr>
          <w:rFonts w:ascii="Symbol" w:hAnsi="Symbol"/>
          <w:sz w:val="24"/>
        </w:rPr>
      </w:pPr>
      <w:r>
        <w:t>Zodpovedá za dodržiavanie hygienicko-epidemiologických opatrení pri príchode žiaka do školy</w:t>
      </w:r>
      <w:r w:rsidR="0056065A">
        <w:t xml:space="preserve"> </w:t>
      </w:r>
      <w:r>
        <w:t>a</w:t>
      </w:r>
      <w:r w:rsidR="0056065A">
        <w:t> </w:t>
      </w:r>
      <w:r>
        <w:t>pri</w:t>
      </w:r>
      <w:r w:rsidR="0056065A">
        <w:t xml:space="preserve"> </w:t>
      </w:r>
      <w:r>
        <w:t>odchode</w:t>
      </w:r>
      <w:r w:rsidR="0056065A">
        <w:t xml:space="preserve"> </w:t>
      </w:r>
      <w:r>
        <w:t>žiaka</w:t>
      </w:r>
      <w:r w:rsidR="0056065A">
        <w:t xml:space="preserve"> </w:t>
      </w:r>
      <w:r>
        <w:t>zo</w:t>
      </w:r>
      <w:r w:rsidR="0056065A">
        <w:t xml:space="preserve"> </w:t>
      </w:r>
      <w:r>
        <w:t>školy</w:t>
      </w:r>
      <w:r w:rsidR="0056065A">
        <w:t xml:space="preserve"> </w:t>
      </w:r>
      <w:r>
        <w:t>(nosenie</w:t>
      </w:r>
      <w:r w:rsidR="0056065A">
        <w:t xml:space="preserve"> </w:t>
      </w:r>
      <w:r>
        <w:t>rúšok,</w:t>
      </w:r>
      <w:r w:rsidR="0056065A">
        <w:t xml:space="preserve"> </w:t>
      </w:r>
      <w:r>
        <w:t>dodržiavanie</w:t>
      </w:r>
      <w:r w:rsidR="0056065A">
        <w:t xml:space="preserve"> </w:t>
      </w:r>
      <w:r>
        <w:t>odstupov, dezinfekcia rúk v zmysle aktuálnych opatrení ÚVZSR).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ind w:right="114"/>
        <w:rPr>
          <w:rFonts w:ascii="Symbol" w:hAnsi="Symbol"/>
          <w:sz w:val="24"/>
        </w:rPr>
      </w:pPr>
      <w:r>
        <w:t>Zabezpečí pre svoje dieťa každý deň minimálne dve rúška (náhradné, musí mať pri sebe   v prípade potreby) a papierové jednorazové</w:t>
      </w:r>
      <w:r w:rsidR="0056065A">
        <w:t xml:space="preserve"> </w:t>
      </w:r>
      <w:r>
        <w:t>vreckovky.</w:t>
      </w:r>
    </w:p>
    <w:p w:rsidR="003102EF" w:rsidRDefault="003102EF">
      <w:pPr>
        <w:jc w:val="both"/>
        <w:rPr>
          <w:rFonts w:ascii="Symbol" w:hAnsi="Symbol"/>
          <w:sz w:val="24"/>
        </w:rPr>
        <w:sectPr w:rsidR="003102EF">
          <w:footerReference w:type="default" r:id="rId8"/>
          <w:pgSz w:w="11910" w:h="16840"/>
          <w:pgMar w:top="1360" w:right="1300" w:bottom="880" w:left="1300" w:header="0" w:footer="689" w:gutter="0"/>
          <w:cols w:space="708"/>
        </w:sectPr>
      </w:pPr>
    </w:p>
    <w:p w:rsidR="003102EF" w:rsidRDefault="00FD2AD0" w:rsidP="00563EF2">
      <w:pPr>
        <w:pStyle w:val="Zkladntext"/>
        <w:spacing w:before="37"/>
        <w:ind w:left="824" w:right="112" w:firstLine="0"/>
      </w:pPr>
      <w:r>
        <w:lastRenderedPageBreak/>
        <w:t>Dodržiava pokyny riaditeľa školy, ktoré upravujú podmienk</w:t>
      </w:r>
      <w:r w:rsidR="004C3675">
        <w:t xml:space="preserve">y prevádzky konkrétnej </w:t>
      </w:r>
      <w:r>
        <w:t>školy na školský rok 2020/2021.</w:t>
      </w:r>
    </w:p>
    <w:p w:rsidR="007142CC" w:rsidRPr="007142CC" w:rsidRDefault="00FD2AD0">
      <w:pPr>
        <w:pStyle w:val="Odsekzoznamu"/>
        <w:numPr>
          <w:ilvl w:val="0"/>
          <w:numId w:val="13"/>
        </w:numPr>
        <w:tabs>
          <w:tab w:val="left" w:pos="1185"/>
        </w:tabs>
        <w:rPr>
          <w:rFonts w:ascii="Symbol" w:hAnsi="Symbol"/>
          <w:b/>
          <w:sz w:val="24"/>
        </w:rPr>
      </w:pPr>
      <w:r w:rsidRPr="007142CC">
        <w:rPr>
          <w:b/>
        </w:rPr>
        <w:t>Predkladá po každom preru</w:t>
      </w:r>
      <w:r w:rsidR="007142CC" w:rsidRPr="007142CC">
        <w:rPr>
          <w:b/>
        </w:rPr>
        <w:t xml:space="preserve">šení dochádzky žiaka do </w:t>
      </w:r>
      <w:r w:rsidRPr="007142CC">
        <w:rPr>
          <w:b/>
        </w:rPr>
        <w:t xml:space="preserve"> školy v trvaní viac ako tri po sebe nasledujúce dni (vrátane víkendov a sviatkov) písomné vyhlásenie o bezinfekčnosti o tom, že žiak neprejavuje príznaky prenosného ochorenia (</w:t>
      </w:r>
      <w:r w:rsidR="00974690" w:rsidRPr="00974690">
        <w:rPr>
          <w:b/>
        </w:rPr>
        <w:t>príloha č.1</w:t>
      </w:r>
      <w:r w:rsidRPr="007142CC">
        <w:rPr>
          <w:b/>
        </w:rPr>
        <w:t xml:space="preserve">). </w:t>
      </w:r>
    </w:p>
    <w:p w:rsidR="007142CC" w:rsidRPr="007142CC" w:rsidRDefault="007142CC" w:rsidP="007142CC">
      <w:pPr>
        <w:pStyle w:val="Odsekzoznamu"/>
        <w:numPr>
          <w:ilvl w:val="0"/>
          <w:numId w:val="13"/>
        </w:numPr>
        <w:tabs>
          <w:tab w:val="left" w:pos="1185"/>
        </w:tabs>
        <w:rPr>
          <w:rFonts w:ascii="Symbol" w:hAnsi="Symbol"/>
          <w:b/>
          <w:sz w:val="24"/>
        </w:rPr>
      </w:pPr>
      <w:r w:rsidRPr="007142CC">
        <w:rPr>
          <w:b/>
        </w:rPr>
        <w:t>P</w:t>
      </w:r>
      <w:r>
        <w:rPr>
          <w:b/>
        </w:rPr>
        <w:t xml:space="preserve">ri neprítomnosti žiaka </w:t>
      </w:r>
      <w:r w:rsidR="004C3675">
        <w:rPr>
          <w:b/>
        </w:rPr>
        <w:t xml:space="preserve">v rozsahu </w:t>
      </w:r>
      <w:r>
        <w:rPr>
          <w:b/>
        </w:rPr>
        <w:t>1-5</w:t>
      </w:r>
      <w:r w:rsidR="004C3675">
        <w:rPr>
          <w:b/>
        </w:rPr>
        <w:t xml:space="preserve"> dní</w:t>
      </w:r>
      <w:r w:rsidRPr="007142CC">
        <w:rPr>
          <w:b/>
        </w:rPr>
        <w:t xml:space="preserve"> pre</w:t>
      </w:r>
      <w:r>
        <w:rPr>
          <w:b/>
        </w:rPr>
        <w:t xml:space="preserve">dkladá zz </w:t>
      </w:r>
      <w:r w:rsidRPr="007142CC">
        <w:rPr>
          <w:b/>
        </w:rPr>
        <w:t>písomné vyhlásenie o bezinfekčnosti a potvrdenie rodiča</w:t>
      </w:r>
      <w:r w:rsidR="004C3675">
        <w:rPr>
          <w:b/>
        </w:rPr>
        <w:t>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rPr>
          <w:rFonts w:ascii="Symbol" w:hAnsi="Symbol"/>
          <w:sz w:val="24"/>
        </w:rPr>
      </w:pPr>
      <w:r w:rsidRPr="007142CC">
        <w:rPr>
          <w:b/>
        </w:rPr>
        <w:t>Pri prerušení viac ako 5 pracovných dní (víkendy a sviatky sa nezapočítavajú) z dôvodu akéhokoľvek ochorenia</w:t>
      </w:r>
      <w:r w:rsidR="004C3675">
        <w:rPr>
          <w:b/>
        </w:rPr>
        <w:t xml:space="preserve"> </w:t>
      </w:r>
      <w:r w:rsidRPr="007142CC">
        <w:rPr>
          <w:b/>
        </w:rPr>
        <w:t>predkladá</w:t>
      </w:r>
      <w:r w:rsidR="004C3675">
        <w:rPr>
          <w:b/>
        </w:rPr>
        <w:t xml:space="preserve"> </w:t>
      </w:r>
      <w:r w:rsidRPr="007142CC">
        <w:rPr>
          <w:b/>
        </w:rPr>
        <w:t>potvrdenie</w:t>
      </w:r>
      <w:r w:rsidR="004C3675">
        <w:rPr>
          <w:b/>
        </w:rPr>
        <w:t xml:space="preserve"> </w:t>
      </w:r>
      <w:r w:rsidRPr="007142CC">
        <w:rPr>
          <w:b/>
        </w:rPr>
        <w:t>o</w:t>
      </w:r>
      <w:r w:rsidR="004C3675">
        <w:rPr>
          <w:b/>
        </w:rPr>
        <w:t> </w:t>
      </w:r>
      <w:r w:rsidRPr="007142CC">
        <w:rPr>
          <w:b/>
        </w:rPr>
        <w:t>chorobe</w:t>
      </w:r>
      <w:r w:rsidR="004C3675">
        <w:rPr>
          <w:b/>
        </w:rPr>
        <w:t xml:space="preserve"> </w:t>
      </w:r>
      <w:r w:rsidRPr="007142CC">
        <w:rPr>
          <w:b/>
        </w:rPr>
        <w:t>vydané</w:t>
      </w:r>
      <w:r w:rsidR="004C3675">
        <w:rPr>
          <w:b/>
        </w:rPr>
        <w:t xml:space="preserve"> </w:t>
      </w:r>
      <w:r w:rsidRPr="007142CC">
        <w:rPr>
          <w:b/>
        </w:rPr>
        <w:t>všeobecným</w:t>
      </w:r>
      <w:r w:rsidR="004C3675">
        <w:rPr>
          <w:b/>
        </w:rPr>
        <w:t xml:space="preserve"> </w:t>
      </w:r>
      <w:r w:rsidRPr="007142CC">
        <w:rPr>
          <w:b/>
        </w:rPr>
        <w:t>lekárom</w:t>
      </w:r>
      <w:r w:rsidR="004C3675">
        <w:rPr>
          <w:b/>
        </w:rPr>
        <w:t xml:space="preserve"> </w:t>
      </w:r>
      <w:r w:rsidRPr="007142CC">
        <w:rPr>
          <w:b/>
        </w:rPr>
        <w:t>pre</w:t>
      </w:r>
      <w:r w:rsidR="004C3675">
        <w:rPr>
          <w:b/>
        </w:rPr>
        <w:t xml:space="preserve"> </w:t>
      </w:r>
      <w:r w:rsidRPr="007142CC">
        <w:rPr>
          <w:b/>
        </w:rPr>
        <w:t>deti</w:t>
      </w:r>
      <w:r w:rsidR="004C3675">
        <w:rPr>
          <w:b/>
        </w:rPr>
        <w:t xml:space="preserve"> </w:t>
      </w:r>
      <w:r w:rsidRPr="007142CC">
        <w:rPr>
          <w:b/>
        </w:rPr>
        <w:t>a</w:t>
      </w:r>
      <w:r w:rsidR="004C3675">
        <w:rPr>
          <w:b/>
        </w:rPr>
        <w:t xml:space="preserve"> dorast</w:t>
      </w:r>
      <w:r w:rsidR="007142CC" w:rsidRPr="007142CC">
        <w:rPr>
          <w:b/>
        </w:rPr>
        <w:t xml:space="preserve"> a písomné vyhlásenie o bezinfekčnosti. </w:t>
      </w:r>
      <w:r w:rsidRPr="007142CC">
        <w:rPr>
          <w:b/>
        </w:rPr>
        <w:t xml:space="preserve"> Počet podaných Vyhlásení o bezinfekčnosti a Potvrdení o chorobe nie je</w:t>
      </w:r>
      <w:r w:rsidR="004C3675">
        <w:rPr>
          <w:b/>
        </w:rPr>
        <w:t xml:space="preserve"> </w:t>
      </w:r>
      <w:r w:rsidRPr="007142CC">
        <w:rPr>
          <w:b/>
        </w:rPr>
        <w:t>limitovaný</w:t>
      </w:r>
      <w:r>
        <w:t>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before="1"/>
        <w:rPr>
          <w:rFonts w:ascii="Symbol" w:hAnsi="Symbol"/>
          <w:sz w:val="24"/>
        </w:rPr>
      </w:pPr>
      <w:r>
        <w:t>V prípade, že má u svojho dieťaťa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</w:t>
      </w:r>
      <w:r w:rsidR="004C3675">
        <w:t xml:space="preserve"> </w:t>
      </w:r>
      <w:r>
        <w:t>regionálnym</w:t>
      </w:r>
      <w:r w:rsidR="004C3675">
        <w:t xml:space="preserve"> </w:t>
      </w:r>
      <w:r>
        <w:t>hygienikom.</w:t>
      </w:r>
      <w:r w:rsidR="004C3675">
        <w:t xml:space="preserve"> </w:t>
      </w:r>
      <w:r>
        <w:t>Za</w:t>
      </w:r>
      <w:r w:rsidR="004C3675">
        <w:t xml:space="preserve"> </w:t>
      </w:r>
      <w:r>
        <w:t>týchto</w:t>
      </w:r>
      <w:r w:rsidR="004C3675">
        <w:t xml:space="preserve"> </w:t>
      </w:r>
      <w:r>
        <w:t>podmienok</w:t>
      </w:r>
      <w:r w:rsidR="004C3675">
        <w:t xml:space="preserve"> </w:t>
      </w:r>
      <w:r>
        <w:t>je</w:t>
      </w:r>
      <w:r w:rsidR="004C3675">
        <w:t xml:space="preserve"> </w:t>
      </w:r>
      <w:r>
        <w:t>žiakovi</w:t>
      </w:r>
      <w:r w:rsidR="004C3675">
        <w:t xml:space="preserve"> </w:t>
      </w:r>
      <w:r>
        <w:t>prerušená</w:t>
      </w:r>
      <w:r w:rsidR="004C3675">
        <w:t xml:space="preserve"> </w:t>
      </w:r>
      <w:r>
        <w:t>dochádzka do školy. Ak ide o plnoletých žiakov, p</w:t>
      </w:r>
      <w:r w:rsidR="00ED53B4">
        <w:t>lnia uvedené povinnosti osobne.</w:t>
      </w:r>
    </w:p>
    <w:p w:rsidR="003102EF" w:rsidRDefault="003102EF">
      <w:pPr>
        <w:pStyle w:val="Zkladntext"/>
        <w:spacing w:before="2"/>
        <w:ind w:left="0" w:firstLine="0"/>
        <w:jc w:val="left"/>
        <w:rPr>
          <w:sz w:val="25"/>
        </w:rPr>
      </w:pPr>
    </w:p>
    <w:p w:rsidR="003102EF" w:rsidRDefault="00FD2AD0">
      <w:pPr>
        <w:pStyle w:val="Nadpis3"/>
      </w:pPr>
      <w:bookmarkStart w:id="8" w:name="_bookmark7"/>
      <w:bookmarkEnd w:id="8"/>
      <w:r>
        <w:rPr>
          <w:color w:val="1F4D78"/>
        </w:rPr>
        <w:t>Organizácia výchovno – vzdelávacieho procesu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250"/>
        </w:tabs>
        <w:spacing w:before="146"/>
        <w:ind w:left="1249" w:right="0" w:hanging="361"/>
        <w:rPr>
          <w:rFonts w:ascii="Symbol" w:hAnsi="Symbol"/>
        </w:rPr>
      </w:pPr>
      <w:r>
        <w:t>Výchovno – vzdelávací proces prebieha v</w:t>
      </w:r>
      <w:r w:rsidR="004C3675">
        <w:t> </w:t>
      </w:r>
      <w:r>
        <w:t>nezmenenej</w:t>
      </w:r>
      <w:r w:rsidR="004C3675">
        <w:t xml:space="preserve"> </w:t>
      </w:r>
      <w:r>
        <w:t>forme.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250"/>
        </w:tabs>
        <w:spacing w:before="20" w:line="259" w:lineRule="auto"/>
        <w:ind w:left="1249" w:right="414"/>
        <w:rPr>
          <w:rFonts w:ascii="Symbol" w:hAnsi="Symbol"/>
        </w:rPr>
      </w:pPr>
      <w:r>
        <w:t>Prebieha riadne praktické vyučovanie podľa školského vzdelávacieho programu podľa platných opatrení</w:t>
      </w:r>
      <w:r w:rsidR="004C3675">
        <w:t xml:space="preserve"> </w:t>
      </w:r>
      <w:r w:rsidR="007E02C4">
        <w:t>R</w:t>
      </w:r>
      <w:r>
        <w:t>ÚVZ</w:t>
      </w:r>
      <w:r w:rsidR="007E02C4">
        <w:t>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250"/>
        </w:tabs>
        <w:spacing w:line="256" w:lineRule="auto"/>
        <w:ind w:left="1249" w:right="156"/>
        <w:rPr>
          <w:rFonts w:ascii="Symbol" w:hAnsi="Symbol"/>
        </w:rPr>
      </w:pPr>
      <w:r>
        <w:t>Organizácia Škôl v prírode a lyžiarskych výcvikov je možná len po odsúhlasení príslušným RÚVZ.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FD2AD0">
      <w:pPr>
        <w:pStyle w:val="Nadpis3"/>
        <w:spacing w:before="184"/>
      </w:pPr>
      <w:bookmarkStart w:id="9" w:name="_bookmark8"/>
      <w:bookmarkEnd w:id="9"/>
      <w:r>
        <w:rPr>
          <w:color w:val="1F4D78"/>
        </w:rPr>
        <w:t>Opatrenia školy kvôli prevencii nákazy COVID-19</w:t>
      </w:r>
    </w:p>
    <w:p w:rsidR="003102EF" w:rsidRDefault="00FD2AD0">
      <w:pPr>
        <w:pStyle w:val="Zkladntext"/>
        <w:spacing w:before="143" w:line="259" w:lineRule="auto"/>
        <w:ind w:left="116" w:right="302" w:firstLine="0"/>
        <w:jc w:val="left"/>
      </w:pPr>
      <w:r>
        <w:t>Opatrenia majú smerovať ku implementácii odporúčaní Úradu verejného zdravotníctva založené na princípe ROR - Rúško, Odstup, Ruky.</w:t>
      </w:r>
    </w:p>
    <w:p w:rsidR="003102EF" w:rsidRDefault="003102EF">
      <w:pPr>
        <w:pStyle w:val="Zkladntext"/>
        <w:spacing w:before="8"/>
        <w:ind w:left="0" w:firstLine="0"/>
        <w:jc w:val="left"/>
        <w:rPr>
          <w:sz w:val="23"/>
        </w:rPr>
      </w:pPr>
    </w:p>
    <w:p w:rsidR="003102EF" w:rsidRDefault="00FD2AD0">
      <w:pPr>
        <w:pStyle w:val="Zkladntext"/>
        <w:spacing w:line="259" w:lineRule="auto"/>
        <w:ind w:left="116" w:right="111" w:firstLine="0"/>
      </w:pPr>
      <w:r>
        <w:t>Rúško sú opatrenia na obmedzenie priestorovej distribúcie kvapôčok telesných tekutín. K tomu patrí aj obmedzovanie nútenej cirkulácie vzduchu vo vnútorných priestoroch. Odstup sú opatrenia smerujúce k minimalizácii osobných kontaktov a obmedzovanie skupinových aktivít napr. pri službách žiakom</w:t>
      </w:r>
      <w:r w:rsidR="00ED53B4">
        <w:t xml:space="preserve"> </w:t>
      </w:r>
      <w:r>
        <w:t>a</w:t>
      </w:r>
      <w:r w:rsidR="00ED53B4">
        <w:t> </w:t>
      </w:r>
      <w:r>
        <w:t>zamestnancom</w:t>
      </w:r>
      <w:r w:rsidR="00ED53B4">
        <w:t xml:space="preserve"> </w:t>
      </w:r>
      <w:r>
        <w:t>zaviesť</w:t>
      </w:r>
      <w:r w:rsidR="00ED53B4">
        <w:t xml:space="preserve"> </w:t>
      </w:r>
      <w:r>
        <w:t>v</w:t>
      </w:r>
      <w:r w:rsidR="00ED53B4">
        <w:t> </w:t>
      </w:r>
      <w:r>
        <w:t>maximálnej</w:t>
      </w:r>
      <w:r w:rsidR="00ED53B4">
        <w:t xml:space="preserve"> </w:t>
      </w:r>
      <w:r>
        <w:t>miere</w:t>
      </w:r>
      <w:r w:rsidR="00ED53B4">
        <w:t xml:space="preserve"> </w:t>
      </w:r>
      <w:r>
        <w:t>objednávanie</w:t>
      </w:r>
      <w:r w:rsidR="00ED53B4">
        <w:t xml:space="preserve"> </w:t>
      </w:r>
      <w:r>
        <w:t>na</w:t>
      </w:r>
      <w:r w:rsidR="00ED53B4">
        <w:t xml:space="preserve"> </w:t>
      </w:r>
      <w:r>
        <w:t>časový</w:t>
      </w:r>
      <w:r w:rsidR="00ED53B4">
        <w:t xml:space="preserve"> </w:t>
      </w:r>
      <w:r>
        <w:t>interval</w:t>
      </w:r>
      <w:r w:rsidR="00ED53B4">
        <w:t xml:space="preserve"> </w:t>
      </w:r>
      <w:r>
        <w:t>namiesto</w:t>
      </w:r>
      <w:r w:rsidR="00ED53B4">
        <w:t xml:space="preserve"> </w:t>
      </w:r>
      <w:r>
        <w:t>čakania v radoch. Ruky sú opatrenia eliminujúce prenos infekcie z kontaminovaného povrchu na sliznice. Okrem osobnej hygieny sú to aj čistenie kontaktných povrchov a minimalizácia bodov s</w:t>
      </w:r>
      <w:r w:rsidR="004C3675">
        <w:t> </w:t>
      </w:r>
      <w:r>
        <w:t>frekventovaným</w:t>
      </w:r>
      <w:r w:rsidR="004C3675">
        <w:t xml:space="preserve"> </w:t>
      </w:r>
      <w:r>
        <w:t>dotykom.</w:t>
      </w:r>
    </w:p>
    <w:p w:rsidR="003102EF" w:rsidRDefault="003102EF">
      <w:pPr>
        <w:pStyle w:val="Zkladntext"/>
        <w:spacing w:before="6"/>
        <w:ind w:left="0" w:firstLine="0"/>
        <w:jc w:val="left"/>
        <w:rPr>
          <w:sz w:val="23"/>
        </w:rPr>
      </w:pPr>
    </w:p>
    <w:p w:rsidR="003102EF" w:rsidRDefault="00FD2AD0">
      <w:pPr>
        <w:pStyle w:val="Zkladntext"/>
        <w:ind w:left="116" w:firstLine="0"/>
      </w:pPr>
      <w:r>
        <w:t>Odporúča sa: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before="185"/>
        <w:ind w:left="1196" w:right="0" w:hanging="361"/>
        <w:rPr>
          <w:rFonts w:ascii="Symbol" w:hAnsi="Symbol"/>
        </w:rPr>
      </w:pPr>
      <w:r>
        <w:t>Pri ceste do školy sa žiaci riadia aktuálnymi opatreniami ÚVZ SR a</w:t>
      </w:r>
      <w:r w:rsidR="004C3675">
        <w:t> </w:t>
      </w:r>
      <w:r>
        <w:t>pokynmi</w:t>
      </w:r>
      <w:r w:rsidR="004C3675">
        <w:t xml:space="preserve"> </w:t>
      </w:r>
      <w:r>
        <w:t>RÚVZ.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before="20" w:line="259" w:lineRule="auto"/>
        <w:ind w:left="1196" w:right="113"/>
        <w:rPr>
          <w:rFonts w:ascii="Symbol" w:hAnsi="Symbol"/>
        </w:rPr>
      </w:pPr>
      <w:r>
        <w:t>Odporúčame minimalizovanie zhromažďovania osôb pred š</w:t>
      </w:r>
      <w:r w:rsidR="00ED53B4">
        <w:t>kolou</w:t>
      </w:r>
      <w:r>
        <w:t>.</w:t>
      </w:r>
    </w:p>
    <w:p w:rsidR="003102EF" w:rsidRDefault="003102EF">
      <w:pPr>
        <w:spacing w:line="259" w:lineRule="auto"/>
        <w:jc w:val="both"/>
        <w:rPr>
          <w:rFonts w:ascii="Symbol" w:hAnsi="Symbol"/>
        </w:rPr>
        <w:sectPr w:rsidR="003102EF">
          <w:pgSz w:w="11910" w:h="16840"/>
          <w:pgMar w:top="1360" w:right="1300" w:bottom="880" w:left="1300" w:header="0" w:footer="689" w:gutter="0"/>
          <w:cols w:space="708"/>
        </w:sectPr>
      </w:pPr>
    </w:p>
    <w:p w:rsidR="003102EF" w:rsidRDefault="00D44F8F">
      <w:pPr>
        <w:pStyle w:val="Odsekzoznamu"/>
        <w:numPr>
          <w:ilvl w:val="0"/>
          <w:numId w:val="13"/>
        </w:numPr>
        <w:tabs>
          <w:tab w:val="left" w:pos="1197"/>
        </w:tabs>
        <w:spacing w:before="77" w:line="259" w:lineRule="auto"/>
        <w:ind w:left="1196" w:right="113"/>
        <w:rPr>
          <w:rFonts w:ascii="Symbol" w:hAnsi="Symbol"/>
        </w:rPr>
      </w:pPr>
      <w:r>
        <w:lastRenderedPageBreak/>
        <w:t>Škola</w:t>
      </w:r>
      <w:r w:rsidR="00FD2AD0">
        <w:t xml:space="preserve"> v spolupráci so zriaďovateľom zabezpečí dezinfekciu rúk všetkých osôb pri vstupe do budovy, a to vhodne umiestneným dezinfekčným prostriedkom.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before="2" w:line="256" w:lineRule="auto"/>
        <w:ind w:left="1196" w:right="112"/>
        <w:rPr>
          <w:rFonts w:ascii="Symbol" w:hAnsi="Symbol"/>
        </w:rPr>
      </w:pPr>
      <w:r>
        <w:t>Žiak si umýva ruky bežným spôsobom, ktorý je v súlade s aktuálnymi hygienicko – epidemiologickými</w:t>
      </w:r>
      <w:r w:rsidR="00D44F8F">
        <w:t xml:space="preserve"> </w:t>
      </w:r>
      <w:r>
        <w:t>nariadeniami.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before="4" w:line="259" w:lineRule="auto"/>
        <w:ind w:left="1196" w:right="110"/>
        <w:rPr>
          <w:rFonts w:ascii="Symbol" w:hAnsi="Symbol"/>
        </w:rPr>
      </w:pPr>
      <w:r>
        <w:t>Žiak nosí rúško  všade  vo  v</w:t>
      </w:r>
      <w:r w:rsidR="00D44F8F">
        <w:t xml:space="preserve">nútorných  priestoroch </w:t>
      </w:r>
      <w:r>
        <w:t>školy,  okrem  svojej  triedy a interných priestorov školy, kde prebieha výchovno - vzdelávací proces, ak nie je určené inak z nariadenia ÚVZSR.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line="259" w:lineRule="auto"/>
        <w:ind w:left="1196" w:right="116"/>
        <w:rPr>
          <w:rFonts w:ascii="Symbol" w:hAnsi="Symbol"/>
        </w:rPr>
      </w:pPr>
      <w:r>
        <w:t>Žiak si v šatni do skrinky odloží rezervné rúško, jedno rezervné musí mať vždy v dosahu (pre prípad znečistenia svojho používaného</w:t>
      </w:r>
      <w:r w:rsidR="007E02C4">
        <w:t xml:space="preserve"> </w:t>
      </w:r>
      <w:r>
        <w:t>rúška).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line="259" w:lineRule="auto"/>
        <w:ind w:left="1196" w:right="109"/>
        <w:rPr>
          <w:rFonts w:ascii="Symbol" w:hAnsi="Symbol"/>
        </w:rPr>
      </w:pPr>
      <w:r>
        <w:t>Nepedagogický zamestnanec školy nosí rúško alebo ochranný štít v súlade s aktuálnymi opatreniami ÚVZSR.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line="259" w:lineRule="auto"/>
        <w:ind w:left="1196"/>
        <w:rPr>
          <w:rFonts w:ascii="Symbol" w:hAnsi="Symbol"/>
        </w:rPr>
      </w:pPr>
      <w:r>
        <w:t>Pedagogickým zamestnancom a odborným zamestnancom sa odporúča nosiť rúško alebo ochranný štít pri výkone výchovno-vzdelávacieho procesu, v ostatných prípadoch nosia rúško alebo ochranný štít v súlade s aktuálnymi opatreniami ÚVZSR.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line="280" w:lineRule="exact"/>
        <w:ind w:left="1196" w:right="0" w:hanging="361"/>
        <w:rPr>
          <w:rFonts w:ascii="Symbol" w:hAnsi="Symbol"/>
        </w:rPr>
      </w:pPr>
      <w:r>
        <w:t>V miestnosti, v ktorej sa zdržuje trieda, je zabezpečené časté a</w:t>
      </w:r>
      <w:r w:rsidR="00D44F8F">
        <w:t> </w:t>
      </w:r>
      <w:r>
        <w:t>intenzívne</w:t>
      </w:r>
      <w:r w:rsidR="00D44F8F">
        <w:t xml:space="preserve"> </w:t>
      </w:r>
      <w:r>
        <w:t>vetranie.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before="20" w:line="256" w:lineRule="auto"/>
        <w:ind w:left="1196"/>
        <w:rPr>
          <w:rFonts w:ascii="Symbol" w:hAnsi="Symbol"/>
        </w:rPr>
      </w:pPr>
      <w:r>
        <w:t>Odporúčame organizovať aktivity tak, aby bolo možné časť dňa tráviť vonku či už v areáli školy, alebo mimo neho podľa podmienok</w:t>
      </w:r>
      <w:r w:rsidR="00D44F8F">
        <w:t xml:space="preserve"> </w:t>
      </w:r>
      <w:r>
        <w:t>školy.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before="4" w:line="259" w:lineRule="auto"/>
        <w:ind w:left="1196" w:right="113"/>
        <w:rPr>
          <w:rFonts w:ascii="Symbol" w:hAnsi="Symbol"/>
        </w:rPr>
      </w:pPr>
      <w:r>
        <w:t>Pri výchove a vzdelávaní, kedy dochádza k premiešavaniu žiakov (napr. cudzie jazyky, praktické vyučovanie, odporúčame žiakom nosiť</w:t>
      </w:r>
      <w:r w:rsidR="00D44F8F">
        <w:t xml:space="preserve"> </w:t>
      </w:r>
      <w:r>
        <w:t>rúško.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97"/>
        </w:tabs>
        <w:spacing w:line="259" w:lineRule="auto"/>
        <w:ind w:left="1196" w:right="113"/>
        <w:rPr>
          <w:rFonts w:ascii="Symbol" w:hAnsi="Symbol"/>
        </w:rPr>
      </w:pPr>
      <w:r>
        <w:t xml:space="preserve">Odporúčame prestávky medzi </w:t>
      </w:r>
      <w:r w:rsidR="00D44F8F">
        <w:t>hodinami realizovať v exteriéri</w:t>
      </w:r>
      <w:r>
        <w:t xml:space="preserve"> alebo v danej triede pri priamom vetraní s cieľom eliminovať prechádzanie sa po</w:t>
      </w:r>
      <w:r w:rsidR="00D44F8F">
        <w:t xml:space="preserve"> </w:t>
      </w:r>
      <w:r>
        <w:t>chodbách.</w:t>
      </w:r>
    </w:p>
    <w:p w:rsidR="003102EF" w:rsidRDefault="00D44F8F">
      <w:pPr>
        <w:pStyle w:val="Odsekzoznamu"/>
        <w:numPr>
          <w:ilvl w:val="0"/>
          <w:numId w:val="13"/>
        </w:numPr>
        <w:tabs>
          <w:tab w:val="left" w:pos="1197"/>
        </w:tabs>
        <w:spacing w:line="256" w:lineRule="auto"/>
        <w:ind w:left="1196"/>
        <w:rPr>
          <w:rFonts w:ascii="Symbol" w:hAnsi="Symbol"/>
        </w:rPr>
      </w:pPr>
      <w:r>
        <w:t>Š</w:t>
      </w:r>
      <w:r w:rsidR="00FD2AD0">
        <w:t>kola opakovane upozorňuje žiakov na dodržiavania hygienických pravidiel pri kašľaní a</w:t>
      </w:r>
      <w:r>
        <w:t xml:space="preserve"> </w:t>
      </w:r>
      <w:r w:rsidR="00FD2AD0">
        <w:t>kýchaní.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before="3" w:line="259" w:lineRule="auto"/>
        <w:ind w:right="113"/>
        <w:rPr>
          <w:rFonts w:ascii="Symbol" w:hAnsi="Symbol"/>
        </w:rPr>
      </w:pPr>
      <w:r>
        <w:t>Rukavice pre bežné činnosti nie sú nutné, potrebné sú napr. pri príprave jedla, likvidácii odpadov, dezinfekcii</w:t>
      </w:r>
      <w:r w:rsidR="00D44F8F">
        <w:t xml:space="preserve"> </w:t>
      </w:r>
      <w:r>
        <w:t>atď.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before="2" w:line="259" w:lineRule="auto"/>
        <w:ind w:right="113"/>
        <w:rPr>
          <w:rFonts w:ascii="Symbol" w:hAnsi="Symbol"/>
        </w:rPr>
      </w:pPr>
      <w:r>
        <w:t>Toalety musia byť vybavené mydlom v dávkovači a jednorazovými papierovými utierkami (obrúskami) pre bezpečné osušenie rúk. Odporúčame nepoužívať textilné uteráky a vzduchové sušiče</w:t>
      </w:r>
      <w:r w:rsidR="00D44F8F">
        <w:t xml:space="preserve"> </w:t>
      </w:r>
      <w:r>
        <w:t>rúk.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79" w:lineRule="exact"/>
        <w:ind w:right="0" w:hanging="361"/>
        <w:rPr>
          <w:rFonts w:ascii="Symbol" w:hAnsi="Symbol"/>
        </w:rPr>
      </w:pPr>
      <w:r>
        <w:t>Odporúčame nepoužívať klimatizačné zariadenia a</w:t>
      </w:r>
      <w:r w:rsidR="00D44F8F">
        <w:t xml:space="preserve"> </w:t>
      </w:r>
      <w:r>
        <w:t>ventilátory.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before="19"/>
        <w:ind w:right="0" w:hanging="361"/>
        <w:rPr>
          <w:rFonts w:ascii="Symbol" w:hAnsi="Symbol"/>
        </w:rPr>
      </w:pPr>
      <w:r>
        <w:t>Upratovanie a dezinfekcia toaliet prebieha minimálne dvakrát denne a</w:t>
      </w:r>
      <w:r w:rsidR="00D44F8F">
        <w:t> </w:t>
      </w:r>
      <w:r>
        <w:t>podľa</w:t>
      </w:r>
      <w:r w:rsidR="00D44F8F">
        <w:t xml:space="preserve"> </w:t>
      </w:r>
      <w:r>
        <w:t>potreby.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before="23" w:line="259" w:lineRule="auto"/>
        <w:rPr>
          <w:rFonts w:ascii="Symbol" w:hAnsi="Symbol"/>
        </w:rPr>
      </w:pPr>
      <w:r>
        <w:t>Upratovací personál musí byť informovaný a poučený o sprísnených podmienkach upratovania a o potrebe priebežného čistenia a dezinfekcie dotykových plôch, ostatných povrchov a</w:t>
      </w:r>
      <w:r w:rsidR="00D44F8F">
        <w:t xml:space="preserve"> </w:t>
      </w:r>
      <w:r>
        <w:t>predmetov.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rPr>
          <w:rFonts w:ascii="Symbol" w:hAnsi="Symbol"/>
        </w:rPr>
      </w:pPr>
      <w:r>
        <w:t>Dôkladné  čistenie  všetkých  miestností,  v  ktorých  sa   žiaci,   pedagogickí  zamestnanci a odborní zamestnanci a ďalší zamestnanci školy nachádzajú, sa musí vykonávať najmenej raz</w:t>
      </w:r>
      <w:r w:rsidR="00D44F8F">
        <w:t xml:space="preserve"> </w:t>
      </w:r>
      <w:r>
        <w:t>denne.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2"/>
        <w:rPr>
          <w:rFonts w:ascii="Symbol" w:hAnsi="Symbol"/>
        </w:rPr>
      </w:pPr>
      <w:r>
        <w:t>Dezinfekcia dotykových plôch, ostatných povrchov alebo predmetov, ktoré používa zvlášť veľký počet ľudí, musí byť vykonávaná minimálne dvakrát denne a podľa potreby (napr. kľučky</w:t>
      </w:r>
      <w:r w:rsidR="00D44F8F">
        <w:t xml:space="preserve"> </w:t>
      </w:r>
      <w:r>
        <w:t>dverí).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4"/>
        <w:rPr>
          <w:rFonts w:ascii="Symbol" w:hAnsi="Symbol"/>
        </w:rPr>
      </w:pPr>
      <w:r>
        <w:t>Odporúčame</w:t>
      </w:r>
      <w:r w:rsidR="00D44F8F">
        <w:t xml:space="preserve"> </w:t>
      </w:r>
      <w:r>
        <w:t>zabezpečiť</w:t>
      </w:r>
      <w:r w:rsidR="00D44F8F">
        <w:t xml:space="preserve"> </w:t>
      </w:r>
      <w:r>
        <w:t>smetné</w:t>
      </w:r>
      <w:r w:rsidR="00D44F8F">
        <w:t xml:space="preserve"> </w:t>
      </w:r>
      <w:r>
        <w:t>koše</w:t>
      </w:r>
      <w:r w:rsidR="00D44F8F">
        <w:t xml:space="preserve"> </w:t>
      </w:r>
      <w:r>
        <w:t>tak,</w:t>
      </w:r>
      <w:r w:rsidR="00D44F8F">
        <w:t xml:space="preserve"> </w:t>
      </w:r>
      <w:r>
        <w:t>aby</w:t>
      </w:r>
      <w:r w:rsidR="00D44F8F">
        <w:t xml:space="preserve"> </w:t>
      </w:r>
      <w:r>
        <w:t>nebol</w:t>
      </w:r>
      <w:r w:rsidR="00D44F8F">
        <w:t xml:space="preserve"> </w:t>
      </w:r>
      <w:r>
        <w:t>nutný</w:t>
      </w:r>
      <w:r w:rsidR="00D44F8F">
        <w:t xml:space="preserve"> </w:t>
      </w:r>
      <w:r>
        <w:t>fyzický</w:t>
      </w:r>
      <w:r w:rsidR="00D44F8F">
        <w:t xml:space="preserve"> </w:t>
      </w:r>
      <w:r>
        <w:t>kontakt</w:t>
      </w:r>
      <w:r w:rsidR="00D44F8F">
        <w:t xml:space="preserve"> </w:t>
      </w:r>
      <w:r>
        <w:t>rúk</w:t>
      </w:r>
      <w:r w:rsidR="00D44F8F">
        <w:t xml:space="preserve"> </w:t>
      </w:r>
      <w:r>
        <w:t>s</w:t>
      </w:r>
      <w:r w:rsidR="00D44F8F">
        <w:t> </w:t>
      </w:r>
      <w:r>
        <w:t>košom</w:t>
      </w:r>
      <w:r w:rsidR="00D44F8F">
        <w:t xml:space="preserve"> </w:t>
      </w:r>
      <w:r>
        <w:t>pri zahadzovaní odpadu (napr. odstránenie vrchného uzáveru koša apod.)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7"/>
        <w:rPr>
          <w:rFonts w:ascii="Symbol" w:hAnsi="Symbol"/>
        </w:rPr>
      </w:pPr>
      <w:r>
        <w:t xml:space="preserve">Organizácia stužkových </w:t>
      </w:r>
      <w:r w:rsidR="007E02C4">
        <w:t>slávností</w:t>
      </w:r>
      <w:r>
        <w:t xml:space="preserve"> sa riadi aktuálnymi usmerneniami mieste príslušného RÚVZ</w:t>
      </w:r>
      <w:r w:rsidR="00D44F8F">
        <w:t>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4"/>
        <w:rPr>
          <w:rFonts w:ascii="Symbol" w:hAnsi="Symbol"/>
        </w:rPr>
      </w:pPr>
      <w:r>
        <w:t>Organizácia ostatných hromadných podujatí (napr. besiedky, hromadné branné cvičenia) sa</w:t>
      </w:r>
      <w:r w:rsidR="00D44F8F">
        <w:t xml:space="preserve"> </w:t>
      </w:r>
      <w:r>
        <w:t>neodporúča</w:t>
      </w:r>
      <w:r w:rsidR="00D44F8F">
        <w:t>.</w:t>
      </w:r>
    </w:p>
    <w:p w:rsidR="003102EF" w:rsidRDefault="00D44F8F">
      <w:pPr>
        <w:spacing w:line="259" w:lineRule="auto"/>
        <w:jc w:val="both"/>
        <w:rPr>
          <w:rFonts w:ascii="Symbol" w:hAnsi="Symbol"/>
        </w:rPr>
        <w:sectPr w:rsidR="003102EF">
          <w:pgSz w:w="11910" w:h="16840"/>
          <w:pgMar w:top="1320" w:right="1300" w:bottom="880" w:left="1300" w:header="0" w:footer="689" w:gutter="0"/>
          <w:cols w:space="708"/>
        </w:sectPr>
      </w:pPr>
      <w:r>
        <w:rPr>
          <w:rFonts w:ascii="Symbol" w:hAnsi="Symbol"/>
        </w:rPr>
        <w:t></w:t>
      </w:r>
    </w:p>
    <w:p w:rsidR="003102EF" w:rsidRDefault="00FD2AD0">
      <w:pPr>
        <w:pStyle w:val="Nadpis3"/>
        <w:spacing w:before="37"/>
      </w:pPr>
      <w:bookmarkStart w:id="10" w:name="_bookmark9"/>
      <w:bookmarkEnd w:id="10"/>
      <w:r>
        <w:rPr>
          <w:color w:val="1F4D78"/>
        </w:rPr>
        <w:lastRenderedPageBreak/>
        <w:t>Stravovanie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5"/>
        </w:tabs>
        <w:spacing w:before="144" w:line="254" w:lineRule="auto"/>
        <w:ind w:right="114"/>
        <w:rPr>
          <w:rFonts w:ascii="Symbol" w:hAnsi="Symbol"/>
        </w:rPr>
      </w:pPr>
      <w:r>
        <w:t>Podľa miestnych podmienok, množstva žiakov a personálu je možné zvažovať jednu z</w:t>
      </w:r>
      <w:r w:rsidR="00BD514C">
        <w:t> </w:t>
      </w:r>
      <w:r>
        <w:t>nasledujúcich</w:t>
      </w:r>
      <w:r w:rsidR="00BD514C">
        <w:t xml:space="preserve"> </w:t>
      </w:r>
      <w:r>
        <w:t>možností:</w:t>
      </w:r>
    </w:p>
    <w:p w:rsidR="003102EF" w:rsidRDefault="00FD2AD0">
      <w:pPr>
        <w:pStyle w:val="Odsekzoznamu"/>
        <w:numPr>
          <w:ilvl w:val="0"/>
          <w:numId w:val="12"/>
        </w:numPr>
        <w:tabs>
          <w:tab w:val="left" w:pos="2625"/>
        </w:tabs>
        <w:spacing w:before="4"/>
        <w:ind w:right="0"/>
      </w:pPr>
      <w:r>
        <w:t>Štandardným spôsobom, pri zaistení nižšie uvedených</w:t>
      </w:r>
      <w:r w:rsidR="00BD514C">
        <w:t xml:space="preserve"> </w:t>
      </w:r>
      <w:r>
        <w:t>pravidiel</w:t>
      </w:r>
    </w:p>
    <w:p w:rsidR="003102EF" w:rsidRDefault="00FD2AD0">
      <w:pPr>
        <w:pStyle w:val="Odsekzoznamu"/>
        <w:numPr>
          <w:ilvl w:val="1"/>
          <w:numId w:val="12"/>
        </w:numPr>
        <w:tabs>
          <w:tab w:val="left" w:pos="3345"/>
        </w:tabs>
        <w:spacing w:before="18" w:line="256" w:lineRule="auto"/>
        <w:ind w:right="113"/>
      </w:pPr>
      <w:r>
        <w:t>odporúčame zabezpečiť stravovanie tak, aby sa triedy nepremiešavali. Odporúčame zonáciu priestorov jedálne podľa tried pri sedení za</w:t>
      </w:r>
      <w:r w:rsidR="00BD514C">
        <w:t xml:space="preserve"> </w:t>
      </w:r>
      <w:r>
        <w:t>stolmi.</w:t>
      </w:r>
    </w:p>
    <w:p w:rsidR="003102EF" w:rsidRDefault="00FD2AD0">
      <w:pPr>
        <w:pStyle w:val="Odsekzoznamu"/>
        <w:numPr>
          <w:ilvl w:val="1"/>
          <w:numId w:val="12"/>
        </w:numPr>
        <w:tabs>
          <w:tab w:val="left" w:pos="3345"/>
        </w:tabs>
        <w:spacing w:line="254" w:lineRule="auto"/>
        <w:ind w:right="113"/>
      </w:pPr>
      <w:r>
        <w:t>podľa možností stravovanie po triedach a nepremiešavať so stravníkmi mimo strednej</w:t>
      </w:r>
      <w:r w:rsidR="00BD514C">
        <w:t xml:space="preserve"> </w:t>
      </w:r>
      <w:r>
        <w:t>školy.</w:t>
      </w:r>
    </w:p>
    <w:p w:rsidR="003102EF" w:rsidRDefault="00FD2AD0">
      <w:pPr>
        <w:pStyle w:val="Odsekzoznamu"/>
        <w:numPr>
          <w:ilvl w:val="1"/>
          <w:numId w:val="12"/>
        </w:numPr>
        <w:tabs>
          <w:tab w:val="left" w:pos="3345"/>
        </w:tabs>
        <w:spacing w:before="2" w:line="254" w:lineRule="auto"/>
        <w:ind w:right="113"/>
      </w:pPr>
      <w:r>
        <w:t>pri stravovaní v školskom internáte nepremiešavať ubytovaných žiakov a ostatné ubytované</w:t>
      </w:r>
      <w:r w:rsidR="00BD514C">
        <w:t xml:space="preserve"> </w:t>
      </w:r>
      <w:r>
        <w:t>osoby.</w:t>
      </w:r>
    </w:p>
    <w:p w:rsidR="003102EF" w:rsidRDefault="003102EF">
      <w:pPr>
        <w:pStyle w:val="Zkladntext"/>
        <w:spacing w:before="9"/>
        <w:ind w:left="0" w:firstLine="0"/>
        <w:jc w:val="left"/>
        <w:rPr>
          <w:sz w:val="23"/>
        </w:rPr>
      </w:pP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4"/>
          <w:tab w:val="left" w:pos="1185"/>
        </w:tabs>
        <w:spacing w:line="254" w:lineRule="auto"/>
        <w:ind w:right="113"/>
        <w:jc w:val="left"/>
        <w:rPr>
          <w:rFonts w:ascii="Symbol" w:hAnsi="Symbol"/>
        </w:rPr>
      </w:pPr>
      <w:r>
        <w:t>Pokrmy či balíčky vydáva personál vrátane čistých príborov. Žiaci si sami jedlo a pitie nedokladajú a neberú si ani</w:t>
      </w:r>
      <w:r w:rsidR="00BD514C">
        <w:t xml:space="preserve"> </w:t>
      </w:r>
      <w:r>
        <w:t>príbory.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4"/>
          <w:tab w:val="left" w:pos="1185"/>
        </w:tabs>
        <w:spacing w:before="3" w:line="256" w:lineRule="auto"/>
        <w:jc w:val="left"/>
        <w:rPr>
          <w:rFonts w:ascii="Symbol" w:hAnsi="Symbol"/>
        </w:rPr>
      </w:pPr>
      <w:r>
        <w:t>Pri príprave jedál a pri vydávaní je nutné dodržiavať, zvýšenou mierou, bežné hygienické pravidlá</w:t>
      </w:r>
      <w:r>
        <w:rPr>
          <w:sz w:val="28"/>
        </w:rPr>
        <w:t>.</w:t>
      </w:r>
    </w:p>
    <w:p w:rsidR="003102EF" w:rsidRDefault="00FD2AD0">
      <w:pPr>
        <w:pStyle w:val="Odsekzoznamu"/>
        <w:numPr>
          <w:ilvl w:val="0"/>
          <w:numId w:val="13"/>
        </w:numPr>
        <w:tabs>
          <w:tab w:val="left" w:pos="1184"/>
          <w:tab w:val="left" w:pos="1185"/>
        </w:tabs>
        <w:spacing w:line="259" w:lineRule="auto"/>
        <w:ind w:right="113"/>
        <w:jc w:val="left"/>
        <w:rPr>
          <w:rFonts w:ascii="Symbol" w:hAnsi="Symbol"/>
        </w:rPr>
      </w:pPr>
      <w:r>
        <w:t>Výdaj</w:t>
      </w:r>
      <w:r w:rsidR="00BD514C">
        <w:t xml:space="preserve"> </w:t>
      </w:r>
      <w:r>
        <w:t>jedla</w:t>
      </w:r>
      <w:r w:rsidR="00BD514C">
        <w:t xml:space="preserve"> </w:t>
      </w:r>
      <w:r>
        <w:t>je</w:t>
      </w:r>
      <w:r w:rsidR="00BD514C">
        <w:t xml:space="preserve"> </w:t>
      </w:r>
      <w:r>
        <w:t>potrebné</w:t>
      </w:r>
      <w:r w:rsidR="00BD514C">
        <w:t xml:space="preserve"> </w:t>
      </w:r>
      <w:r>
        <w:t>uskutočniť</w:t>
      </w:r>
      <w:r w:rsidR="00BD514C">
        <w:t xml:space="preserve"> </w:t>
      </w:r>
      <w:r>
        <w:t>do</w:t>
      </w:r>
      <w:r w:rsidR="00BD514C">
        <w:t xml:space="preserve"> </w:t>
      </w:r>
      <w:r>
        <w:t>troch</w:t>
      </w:r>
      <w:r w:rsidR="00BD514C">
        <w:t xml:space="preserve"> </w:t>
      </w:r>
      <w:r>
        <w:t>hodín</w:t>
      </w:r>
      <w:r w:rsidR="00BD514C">
        <w:t xml:space="preserve"> </w:t>
      </w:r>
      <w:r>
        <w:t>od</w:t>
      </w:r>
      <w:r w:rsidR="00BD514C">
        <w:t xml:space="preserve"> </w:t>
      </w:r>
      <w:r>
        <w:t>jeho</w:t>
      </w:r>
      <w:r w:rsidR="00BD514C">
        <w:t xml:space="preserve"> </w:t>
      </w:r>
      <w:r>
        <w:t>prípravy,</w:t>
      </w:r>
      <w:r w:rsidR="00BD514C">
        <w:t xml:space="preserve"> </w:t>
      </w:r>
      <w:r>
        <w:t>inak</w:t>
      </w:r>
      <w:r w:rsidR="00BD514C">
        <w:t xml:space="preserve"> </w:t>
      </w:r>
      <w:r>
        <w:t>môže</w:t>
      </w:r>
      <w:r w:rsidR="00BD514C">
        <w:t xml:space="preserve"> </w:t>
      </w:r>
      <w:r>
        <w:t>dôjsť</w:t>
      </w:r>
      <w:r w:rsidR="00BD514C">
        <w:t xml:space="preserve"> </w:t>
      </w:r>
      <w:r>
        <w:t>k</w:t>
      </w:r>
      <w:r w:rsidR="00BD514C">
        <w:t xml:space="preserve"> </w:t>
      </w:r>
      <w:r>
        <w:t>jeho znehodnoteniu.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3102EF">
      <w:pPr>
        <w:pStyle w:val="Zkladntext"/>
        <w:spacing w:before="10"/>
        <w:ind w:left="0" w:firstLine="0"/>
        <w:jc w:val="left"/>
        <w:rPr>
          <w:sz w:val="17"/>
        </w:rPr>
      </w:pPr>
    </w:p>
    <w:p w:rsidR="003102EF" w:rsidRDefault="00FD2AD0">
      <w:pPr>
        <w:pStyle w:val="Nadpis3"/>
      </w:pPr>
      <w:bookmarkStart w:id="11" w:name="_bookmark10"/>
      <w:bookmarkEnd w:id="11"/>
      <w:r>
        <w:rPr>
          <w:color w:val="1F4D78"/>
        </w:rPr>
        <w:t>Všeobecné odporúčania pri podozrení na ochorenie</w:t>
      </w:r>
    </w:p>
    <w:p w:rsidR="003102EF" w:rsidRDefault="00FD2AD0" w:rsidP="007E02C4">
      <w:pPr>
        <w:pStyle w:val="Odsekzoznamu"/>
        <w:numPr>
          <w:ilvl w:val="0"/>
          <w:numId w:val="13"/>
        </w:numPr>
        <w:tabs>
          <w:tab w:val="left" w:pos="1185"/>
        </w:tabs>
        <w:spacing w:before="144" w:line="259" w:lineRule="auto"/>
        <w:ind w:right="112"/>
        <w:rPr>
          <w:rFonts w:ascii="Symbol" w:hAnsi="Symbol"/>
        </w:rPr>
      </w:pPr>
      <w: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</w:t>
      </w:r>
      <w:r w:rsidR="007E02C4">
        <w:t>e vstúpiť do priestorov  školy</w:t>
      </w:r>
      <w:r>
        <w:t>.</w:t>
      </w:r>
    </w:p>
    <w:p w:rsidR="003102EF" w:rsidRPr="007B76F3" w:rsidRDefault="00FD2AD0" w:rsidP="007E02C4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4"/>
        <w:rPr>
          <w:rFonts w:ascii="Symbol" w:hAnsi="Symbol"/>
        </w:rPr>
      </w:pPr>
      <w:r>
        <w:t>Ak žiak v priebehu dňa vykazuje niektorý z možných príznakov COVID-19, bezodkladne si nasadí rúško a je nutné umiestniť ho do samostatnej izolačnej miestnosti a kontaktovať zákonných zástupcov, ktorí ho bezodkladne</w:t>
      </w:r>
      <w:r w:rsidR="00BD514C">
        <w:t xml:space="preserve"> </w:t>
      </w:r>
      <w:r>
        <w:t>vyzdvihnú.</w:t>
      </w:r>
    </w:p>
    <w:p w:rsidR="007B76F3" w:rsidRDefault="007B76F3" w:rsidP="007E02C4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4"/>
        <w:rPr>
          <w:rFonts w:ascii="Symbol" w:hAnsi="Symbol"/>
        </w:rPr>
      </w:pPr>
      <w:r>
        <w:t>Ak sa PZ dozvie o nutnosti umiestnenia žiaka do karantény, zabezpečí čo najrýchlejšie opustenie budovy školy žiakom s minimálnym kontaktom s</w:t>
      </w:r>
      <w:r w:rsidR="00D241B6">
        <w:t> </w:t>
      </w:r>
      <w:r>
        <w:t>osta</w:t>
      </w:r>
      <w:r w:rsidR="00D241B6">
        <w:t xml:space="preserve">tnými, a to spôsobom zdieľania </w:t>
      </w:r>
      <w:r w:rsidR="00BD514C">
        <w:t xml:space="preserve"> informácie </w:t>
      </w:r>
      <w:r w:rsidR="00D241B6">
        <w:t>od: triedneho</w:t>
      </w:r>
      <w:r>
        <w:t xml:space="preserve"> učiteľ</w:t>
      </w:r>
      <w:r w:rsidR="00D241B6">
        <w:t>a</w:t>
      </w:r>
      <w:r>
        <w:t xml:space="preserve"> – </w:t>
      </w:r>
      <w:r w:rsidR="00D241B6">
        <w:t>ku zákonnému  zástupcovi</w:t>
      </w:r>
      <w:r>
        <w:t xml:space="preserve"> – </w:t>
      </w:r>
      <w:r w:rsidR="00D241B6">
        <w:t xml:space="preserve">a </w:t>
      </w:r>
      <w:r>
        <w:t>lekár</w:t>
      </w:r>
      <w:r w:rsidR="00D241B6">
        <w:t>ovi</w:t>
      </w:r>
      <w:r>
        <w:t xml:space="preserve"> (nie osobne)</w:t>
      </w:r>
      <w:r w:rsidR="00D241B6">
        <w:t>.</w:t>
      </w:r>
    </w:p>
    <w:p w:rsidR="003102EF" w:rsidRDefault="007E02C4" w:rsidP="007E02C4">
      <w:pPr>
        <w:pStyle w:val="Odsekzoznamu"/>
        <w:numPr>
          <w:ilvl w:val="0"/>
          <w:numId w:val="13"/>
        </w:numPr>
        <w:tabs>
          <w:tab w:val="left" w:pos="1185"/>
        </w:tabs>
        <w:spacing w:line="280" w:lineRule="exact"/>
        <w:ind w:right="0" w:hanging="361"/>
        <w:rPr>
          <w:rFonts w:ascii="Symbol" w:hAnsi="Symbol"/>
        </w:rPr>
      </w:pPr>
      <w:r>
        <w:t xml:space="preserve">Ak sa u zamestnanca </w:t>
      </w:r>
      <w:r w:rsidR="00FD2AD0">
        <w:t xml:space="preserve"> školy alebo školského klubu objavia príznaky nákazy</w:t>
      </w:r>
      <w:r w:rsidR="00BD514C">
        <w:t xml:space="preserve"> </w:t>
      </w:r>
      <w:r w:rsidR="00FD2AD0">
        <w:t>COVID</w:t>
      </w:r>
    </w:p>
    <w:p w:rsidR="003102EF" w:rsidRDefault="007E02C4" w:rsidP="007E02C4">
      <w:pPr>
        <w:pStyle w:val="Zkladntext"/>
        <w:spacing w:before="21" w:line="259" w:lineRule="auto"/>
      </w:pPr>
      <w:r>
        <w:t xml:space="preserve">       </w:t>
      </w:r>
      <w:r w:rsidR="00FD2AD0">
        <w:t>–19</w:t>
      </w:r>
      <w:r w:rsidR="00BD514C">
        <w:t xml:space="preserve"> </w:t>
      </w:r>
      <w:r w:rsidR="00FD2AD0">
        <w:t>v</w:t>
      </w:r>
      <w:r w:rsidR="00BD514C">
        <w:t> </w:t>
      </w:r>
      <w:r w:rsidR="00FD2AD0">
        <w:t>priebehu</w:t>
      </w:r>
      <w:r w:rsidR="00BD514C">
        <w:t xml:space="preserve"> </w:t>
      </w:r>
      <w:r w:rsidR="00FD2AD0">
        <w:t>jeho</w:t>
      </w:r>
      <w:r w:rsidR="00BD514C">
        <w:t xml:space="preserve"> </w:t>
      </w:r>
      <w:r w:rsidR="00FD2AD0">
        <w:t>pracovného</w:t>
      </w:r>
      <w:r w:rsidR="00BD514C">
        <w:t xml:space="preserve"> </w:t>
      </w:r>
      <w:r w:rsidR="00FD2AD0">
        <w:t>dňa,</w:t>
      </w:r>
      <w:r w:rsidR="00BD514C">
        <w:t xml:space="preserve"> </w:t>
      </w:r>
      <w:r w:rsidR="00FD2AD0">
        <w:t>bezodkladne</w:t>
      </w:r>
      <w:r w:rsidR="00BD514C">
        <w:t xml:space="preserve"> </w:t>
      </w:r>
      <w:r w:rsidR="00FD2AD0">
        <w:t>o</w:t>
      </w:r>
      <w:r w:rsidR="00BD514C">
        <w:t> </w:t>
      </w:r>
      <w:r w:rsidR="00FD2AD0">
        <w:t>tom</w:t>
      </w:r>
      <w:r w:rsidR="00BD514C">
        <w:t xml:space="preserve"> </w:t>
      </w:r>
      <w:r w:rsidR="00FD2AD0">
        <w:t>informuje</w:t>
      </w:r>
      <w:r w:rsidR="00BD514C">
        <w:t xml:space="preserve"> </w:t>
      </w:r>
      <w:r w:rsidR="00FD2AD0">
        <w:t>riaditeľa</w:t>
      </w:r>
      <w:r w:rsidR="00BD514C">
        <w:t xml:space="preserve"> </w:t>
      </w:r>
      <w:r w:rsidR="00FD2AD0">
        <w:t>školy</w:t>
      </w:r>
      <w:r w:rsidR="00BD514C">
        <w:t xml:space="preserve"> </w:t>
      </w:r>
      <w:r w:rsidR="00FD2AD0">
        <w:t>a</w:t>
      </w:r>
      <w:r w:rsidR="00BD514C">
        <w:t xml:space="preserve"> </w:t>
      </w:r>
      <w:r w:rsidR="00FD2AD0">
        <w:t>opustí školu v najkratšom možnom čase s</w:t>
      </w:r>
      <w:r w:rsidR="00BD514C">
        <w:t> </w:t>
      </w:r>
      <w:r w:rsidR="00FD2AD0">
        <w:t>použitím</w:t>
      </w:r>
      <w:r w:rsidR="00BD514C">
        <w:t xml:space="preserve"> </w:t>
      </w:r>
      <w:r w:rsidR="00FD2AD0">
        <w:t>rúška.</w:t>
      </w:r>
    </w:p>
    <w:p w:rsidR="003102EF" w:rsidRDefault="00BD514C" w:rsidP="007E02C4">
      <w:pPr>
        <w:pStyle w:val="Odsekzoznamu"/>
        <w:numPr>
          <w:ilvl w:val="0"/>
          <w:numId w:val="13"/>
        </w:numPr>
        <w:tabs>
          <w:tab w:val="left" w:pos="1184"/>
          <w:tab w:val="left" w:pos="1185"/>
        </w:tabs>
        <w:spacing w:before="1" w:line="254" w:lineRule="auto"/>
        <w:ind w:right="109"/>
        <w:rPr>
          <w:rFonts w:ascii="Symbol" w:hAnsi="Symbol"/>
        </w:rPr>
      </w:pPr>
      <w:r>
        <w:t>V prípade pozitívneho žiaka</w:t>
      </w:r>
      <w:r w:rsidR="00FD2AD0">
        <w:t xml:space="preserve"> alebo pracovníka sa riadi škola usmerneniami z Oranžovej fázy tohto</w:t>
      </w:r>
      <w:r>
        <w:t xml:space="preserve"> </w:t>
      </w:r>
      <w:r w:rsidR="00FD2AD0">
        <w:t>dokumentu.</w:t>
      </w:r>
    </w:p>
    <w:p w:rsidR="003102EF" w:rsidRDefault="003102EF">
      <w:pPr>
        <w:spacing w:line="254" w:lineRule="auto"/>
        <w:rPr>
          <w:rFonts w:ascii="Symbol" w:hAnsi="Symbol"/>
        </w:rPr>
        <w:sectPr w:rsidR="003102EF">
          <w:pgSz w:w="11910" w:h="16840"/>
          <w:pgMar w:top="1360" w:right="1300" w:bottom="880" w:left="1300" w:header="0" w:footer="689" w:gutter="0"/>
          <w:cols w:space="708"/>
        </w:sectPr>
      </w:pPr>
    </w:p>
    <w:p w:rsidR="003102EF" w:rsidRDefault="00FD2AD0">
      <w:pPr>
        <w:pStyle w:val="Nadpis3"/>
        <w:spacing w:before="37"/>
      </w:pPr>
      <w:bookmarkStart w:id="12" w:name="_bookmark11"/>
      <w:bookmarkEnd w:id="12"/>
      <w:r>
        <w:rPr>
          <w:color w:val="1F4D78"/>
        </w:rPr>
        <w:lastRenderedPageBreak/>
        <w:t>Pri podozrení na ochorenie v prípade žiaka</w:t>
      </w:r>
    </w:p>
    <w:p w:rsidR="003102EF" w:rsidRDefault="00FD2AD0">
      <w:pPr>
        <w:pStyle w:val="Zkladntext"/>
        <w:spacing w:before="144" w:line="259" w:lineRule="auto"/>
        <w:ind w:left="116" w:right="113" w:firstLine="0"/>
      </w:pPr>
      <w:r>
        <w:t>Podozrivý žiak nenavštevuje školské zariadenie a do usmernenia príslušným RUVZ, alebo všeobecným lekárom žiaka (v prípade ak podozrenie na ochorenie vyslovil lekár), alebo oznámenia výsledkov jeho RT-PCR testu zákonným zástupcom, výučba prebieha štandardným spôsobom. Ak je podozrivý podrobený RT-PCR testu a výsledok je: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37"/>
        </w:tabs>
        <w:spacing w:before="160" w:line="256" w:lineRule="auto"/>
      </w:pPr>
      <w:r>
        <w:t>negatívny, zákonná zástupca informuje školu, výučba pokračuje v štandardnom spôsobe. Podozrivého žiaka man</w:t>
      </w:r>
      <w:r w:rsidR="00BD514C">
        <w:t xml:space="preserve">ažuje miestne príslušný RÚVZ </w:t>
      </w:r>
      <w:r>
        <w:t xml:space="preserve"> alebo všeobecný lekár pre deti a</w:t>
      </w:r>
      <w:r w:rsidR="00BD514C">
        <w:t xml:space="preserve"> </w:t>
      </w:r>
      <w:r>
        <w:t>dorast.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37"/>
        </w:tabs>
        <w:spacing w:before="4" w:line="259" w:lineRule="auto"/>
        <w:ind w:right="109"/>
      </w:pPr>
      <w:r>
        <w:t>pozitívny, zákonný zástupca informuje školu. Podozrivého žiaka ďalej manažuje miestne príslušný</w:t>
      </w:r>
      <w:r w:rsidR="00BD514C">
        <w:t xml:space="preserve"> </w:t>
      </w:r>
      <w:r>
        <w:t>RÚVZ</w:t>
      </w:r>
      <w:r w:rsidR="00BD514C">
        <w:t xml:space="preserve"> </w:t>
      </w:r>
      <w:r>
        <w:t>alebo</w:t>
      </w:r>
      <w:r w:rsidR="00BD514C">
        <w:t xml:space="preserve"> </w:t>
      </w:r>
      <w:r>
        <w:t>všeobecný</w:t>
      </w:r>
      <w:r w:rsidR="00BD514C">
        <w:t xml:space="preserve"> </w:t>
      </w:r>
      <w:r>
        <w:t>lekár.</w:t>
      </w:r>
      <w:r w:rsidR="00BD514C">
        <w:t xml:space="preserve"> </w:t>
      </w:r>
      <w:r>
        <w:t>Škola</w:t>
      </w:r>
      <w:r w:rsidR="00BD514C">
        <w:t xml:space="preserve"> </w:t>
      </w:r>
      <w:r>
        <w:t>prechádza</w:t>
      </w:r>
      <w:r w:rsidR="00BD514C">
        <w:t xml:space="preserve"> </w:t>
      </w:r>
      <w:r>
        <w:t>do</w:t>
      </w:r>
      <w:r w:rsidR="00B15EF9">
        <w:t xml:space="preserve"> </w:t>
      </w:r>
      <w:r>
        <w:t>oranžovej</w:t>
      </w:r>
      <w:r w:rsidR="00B15EF9">
        <w:t xml:space="preserve"> </w:t>
      </w:r>
      <w:r>
        <w:t>fázy</w:t>
      </w:r>
      <w:r w:rsidR="00B15EF9">
        <w:t xml:space="preserve"> </w:t>
      </w:r>
      <w:r>
        <w:t>podľa</w:t>
      </w:r>
      <w:r w:rsidR="00B15EF9">
        <w:t xml:space="preserve"> </w:t>
      </w:r>
      <w:r>
        <w:t>usmernenia tohto</w:t>
      </w:r>
      <w:r w:rsidR="00BD514C">
        <w:t xml:space="preserve"> </w:t>
      </w:r>
      <w:r>
        <w:t>materiálu.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37"/>
        </w:tabs>
        <w:spacing w:line="259" w:lineRule="auto"/>
        <w:ind w:right="112"/>
      </w:pPr>
      <w:r>
        <w:t>V</w:t>
      </w:r>
      <w:r w:rsidR="007E02C4">
        <w:t> </w:t>
      </w:r>
      <w:r>
        <w:t>prípade</w:t>
      </w:r>
      <w:r w:rsidR="007E02C4">
        <w:t>,</w:t>
      </w:r>
      <w:r>
        <w:t xml:space="preserve"> že podozrivý nie je podrobený RT-PCR testu, podozrivého </w:t>
      </w:r>
      <w:r w:rsidR="00B15EF9">
        <w:t>manažuje miestne príslušný RÚVZ</w:t>
      </w:r>
      <w:r>
        <w:t xml:space="preserve"> alebo všeobecný lekár pre deti a dorast. Škola sa ďalej riadi usmerneniami miestne príslušného RÚVZ.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3102EF">
      <w:pPr>
        <w:pStyle w:val="Zkladntext"/>
        <w:spacing w:before="9"/>
        <w:ind w:left="0" w:firstLine="0"/>
        <w:jc w:val="left"/>
        <w:rPr>
          <w:sz w:val="27"/>
        </w:rPr>
      </w:pPr>
    </w:p>
    <w:p w:rsidR="003102EF" w:rsidRDefault="00FD2AD0">
      <w:pPr>
        <w:pStyle w:val="Nadpis3"/>
        <w:spacing w:before="1"/>
      </w:pPr>
      <w:r>
        <w:rPr>
          <w:color w:val="1F4D78"/>
        </w:rPr>
        <w:t>Pri podozrení na ochorenie v prípade zamestnanca</w:t>
      </w:r>
    </w:p>
    <w:p w:rsidR="003102EF" w:rsidRDefault="00FD2AD0">
      <w:pPr>
        <w:pStyle w:val="Zkladntext"/>
        <w:spacing w:before="184" w:line="259" w:lineRule="auto"/>
        <w:ind w:left="116" w:right="113" w:firstLine="0"/>
      </w:pPr>
      <w:r>
        <w:t>Podozrivý pracovník nenavštevuje školské zariadenie a do usmernenia príslušným RUVZ, alebo všeobecným</w:t>
      </w:r>
      <w:r w:rsidR="00402AED">
        <w:t xml:space="preserve"> </w:t>
      </w:r>
      <w:r>
        <w:t>lekárom</w:t>
      </w:r>
      <w:r w:rsidR="00402AED">
        <w:t xml:space="preserve"> </w:t>
      </w:r>
      <w:r>
        <w:t>pracovníka</w:t>
      </w:r>
      <w:r w:rsidR="00402AED">
        <w:t xml:space="preserve"> </w:t>
      </w:r>
      <w:r>
        <w:t>(</w:t>
      </w:r>
      <w:r w:rsidR="00402AED">
        <w:t xml:space="preserve"> </w:t>
      </w:r>
      <w:r>
        <w:t>v</w:t>
      </w:r>
      <w:r w:rsidR="00402AED">
        <w:t> </w:t>
      </w:r>
      <w:r>
        <w:t>prípade</w:t>
      </w:r>
      <w:r w:rsidR="00402AED">
        <w:t xml:space="preserve"> </w:t>
      </w:r>
      <w:r>
        <w:t>ak</w:t>
      </w:r>
      <w:r w:rsidR="00402AED">
        <w:t xml:space="preserve"> </w:t>
      </w:r>
      <w:r>
        <w:t>podozrenie</w:t>
      </w:r>
      <w:r w:rsidR="00402AED">
        <w:t xml:space="preserve"> </w:t>
      </w:r>
      <w:r>
        <w:t>na</w:t>
      </w:r>
      <w:r w:rsidR="00402AED">
        <w:t xml:space="preserve"> </w:t>
      </w:r>
      <w:r>
        <w:t>ochorenie</w:t>
      </w:r>
      <w:r w:rsidR="00402AED">
        <w:t xml:space="preserve"> </w:t>
      </w:r>
      <w:r>
        <w:t>vyslovil</w:t>
      </w:r>
      <w:r w:rsidR="00402AED">
        <w:t xml:space="preserve"> </w:t>
      </w:r>
      <w:r>
        <w:t>lekár),</w:t>
      </w:r>
      <w:r w:rsidR="007E02C4">
        <w:t xml:space="preserve"> </w:t>
      </w:r>
      <w:r>
        <w:t>alebo</w:t>
      </w:r>
      <w:r w:rsidR="00402AED">
        <w:t xml:space="preserve"> </w:t>
      </w:r>
      <w:r>
        <w:t>výsledkov jeho RT-PCR  výučba prebieha  štandardným  spôsobom resp. upraveným  spôsobom  (v  prípade,  že v škola z dôvodu chýbajúceho zamestnanca nemôže zabezpečiť štandardný spôsob výučby, upraví si ho podľa svojich možností). Ak je podozrivý podrobený RT-PCR testu a</w:t>
      </w:r>
      <w:r w:rsidR="00402AED">
        <w:t> </w:t>
      </w:r>
      <w:r>
        <w:t>výsledok</w:t>
      </w:r>
      <w:r w:rsidR="00402AED">
        <w:t xml:space="preserve"> </w:t>
      </w:r>
      <w:r>
        <w:t>je: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37"/>
        </w:tabs>
        <w:spacing w:before="158" w:line="259" w:lineRule="auto"/>
      </w:pPr>
      <w:r>
        <w:t>negatívny,</w:t>
      </w:r>
      <w:r w:rsidR="00402AED">
        <w:t xml:space="preserve"> </w:t>
      </w:r>
      <w:r>
        <w:t>informuje</w:t>
      </w:r>
      <w:r w:rsidR="00402AED">
        <w:t xml:space="preserve"> </w:t>
      </w:r>
      <w:r>
        <w:t>zamestnávateľa,</w:t>
      </w:r>
      <w:r w:rsidR="00402AED">
        <w:t xml:space="preserve"> </w:t>
      </w:r>
      <w:r>
        <w:t>výučba</w:t>
      </w:r>
      <w:r w:rsidR="00402AED">
        <w:t xml:space="preserve"> </w:t>
      </w:r>
      <w:r>
        <w:t>pokračuje</w:t>
      </w:r>
      <w:r w:rsidR="00402AED">
        <w:t xml:space="preserve"> </w:t>
      </w:r>
      <w:r>
        <w:t>v</w:t>
      </w:r>
      <w:r w:rsidR="00402AED">
        <w:t> </w:t>
      </w:r>
      <w:r>
        <w:t>štandardnom</w:t>
      </w:r>
      <w:r w:rsidR="00402AED">
        <w:t xml:space="preserve"> </w:t>
      </w:r>
      <w:r>
        <w:t>spôsobe.</w:t>
      </w:r>
      <w:r w:rsidR="00402AED">
        <w:t xml:space="preserve"> </w:t>
      </w:r>
      <w:r>
        <w:t>Podozrivého manažuje príslušný všeobecný lekár, alebo RÚVZ, ktorí rozhodnú o návrate zamestnanca do pracovného</w:t>
      </w:r>
      <w:r w:rsidR="00402AED">
        <w:t xml:space="preserve"> </w:t>
      </w:r>
      <w:r>
        <w:t>procesu.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25"/>
        </w:tabs>
        <w:spacing w:before="2" w:line="256" w:lineRule="auto"/>
        <w:ind w:left="824" w:right="112"/>
      </w:pPr>
      <w:r>
        <w:t>pozitívny, informuje zamestnávateľa, situáciu ďalej manažuje miestne príslušný RÚVZ alebo všeobecný lekár a prechádza sa do oranžovej fázy podľa usmernenia tohto</w:t>
      </w:r>
      <w:r w:rsidR="00402AED">
        <w:t xml:space="preserve"> </w:t>
      </w:r>
      <w:r>
        <w:t>materiálu.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FD2AD0">
      <w:pPr>
        <w:pStyle w:val="Nadpis3"/>
        <w:spacing w:before="184" w:line="259" w:lineRule="auto"/>
        <w:ind w:right="344"/>
      </w:pPr>
      <w:bookmarkStart w:id="13" w:name="_bookmark12"/>
      <w:bookmarkEnd w:id="13"/>
      <w:r>
        <w:rPr>
          <w:color w:val="1F4D78"/>
        </w:rPr>
        <w:t>Pri podozrení na ochorenie v prípade zákonného zástupcu alebo osoby v úzkom kontakte so žiakom alebo zamestnancom školy.</w:t>
      </w:r>
    </w:p>
    <w:p w:rsidR="003102EF" w:rsidRDefault="00FD2AD0">
      <w:pPr>
        <w:pStyle w:val="Odsekzoznamu"/>
        <w:numPr>
          <w:ilvl w:val="0"/>
          <w:numId w:val="14"/>
        </w:numPr>
        <w:tabs>
          <w:tab w:val="left" w:pos="837"/>
        </w:tabs>
        <w:spacing w:before="121" w:line="256" w:lineRule="auto"/>
        <w:ind w:right="115"/>
      </w:pPr>
      <w:r>
        <w:t>Výučba prebieha štandardným spôsobom (s výnimkou podozrenia ochorenia viacerým pedagogickým zamestnancom s nariadenou karanténou) a škola v prípade potreby poskytuje plnú súčinnosť miestne príslušnému</w:t>
      </w:r>
      <w:r w:rsidR="00402AED">
        <w:t xml:space="preserve"> </w:t>
      </w:r>
      <w:r>
        <w:t>RÚVZ.</w:t>
      </w:r>
    </w:p>
    <w:p w:rsidR="003102EF" w:rsidRDefault="00FD2AD0">
      <w:pPr>
        <w:pStyle w:val="Nadpis3"/>
        <w:spacing w:before="167"/>
      </w:pPr>
      <w:bookmarkStart w:id="14" w:name="_bookmark13"/>
      <w:bookmarkEnd w:id="14"/>
      <w:r>
        <w:rPr>
          <w:color w:val="1F4D78"/>
        </w:rPr>
        <w:t>Pracovno-právne vzťahy</w:t>
      </w:r>
    </w:p>
    <w:p w:rsidR="003102EF" w:rsidRDefault="00FD2AD0">
      <w:pPr>
        <w:pStyle w:val="Odsekzoznamu"/>
        <w:numPr>
          <w:ilvl w:val="1"/>
          <w:numId w:val="14"/>
        </w:numPr>
        <w:tabs>
          <w:tab w:val="left" w:pos="1185"/>
        </w:tabs>
        <w:spacing w:before="142" w:line="259" w:lineRule="auto"/>
        <w:ind w:left="1184" w:right="116"/>
      </w:pPr>
      <w:r>
        <w:t>Zamestnanci školy plnia svoje pracovné povinnosti osobne na pracovisku podľa pracovnej zmluvy a</w:t>
      </w:r>
      <w:r w:rsidR="00402AED">
        <w:t> </w:t>
      </w:r>
      <w:r>
        <w:t>pracovnej</w:t>
      </w:r>
      <w:r w:rsidR="00402AED">
        <w:t xml:space="preserve"> </w:t>
      </w:r>
      <w:r>
        <w:t>náplne.</w:t>
      </w:r>
    </w:p>
    <w:p w:rsidR="003102EF" w:rsidRDefault="00FD2AD0">
      <w:pPr>
        <w:pStyle w:val="Odsekzoznamu"/>
        <w:numPr>
          <w:ilvl w:val="1"/>
          <w:numId w:val="14"/>
        </w:numPr>
        <w:tabs>
          <w:tab w:val="left" w:pos="1185"/>
        </w:tabs>
        <w:spacing w:before="2" w:line="259" w:lineRule="auto"/>
        <w:ind w:left="1184" w:right="114"/>
      </w:pPr>
      <w:r>
        <w:t xml:space="preserve">Pri podozrení na ochorenie Covid- 19 v prípade </w:t>
      </w:r>
      <w:r>
        <w:rPr>
          <w:b/>
        </w:rPr>
        <w:t>žiaka</w:t>
      </w:r>
      <w:r>
        <w:t>, ak niektorý zo zamestnancov zo subjektívnych dôvodov (obava z nákazy, nepodložená klinickými príznakmi) odmieta vykonávať pracovnú činnosť osobne a na pracovisku, zamestnávateľ</w:t>
      </w:r>
      <w:r w:rsidR="00402AED">
        <w:t xml:space="preserve"> </w:t>
      </w:r>
      <w:r>
        <w:t>môže:</w:t>
      </w:r>
    </w:p>
    <w:p w:rsidR="003102EF" w:rsidRDefault="00FD2AD0">
      <w:pPr>
        <w:pStyle w:val="Odsekzoznamu"/>
        <w:numPr>
          <w:ilvl w:val="2"/>
          <w:numId w:val="14"/>
        </w:numPr>
        <w:tabs>
          <w:tab w:val="left" w:pos="1905"/>
        </w:tabs>
        <w:spacing w:line="252" w:lineRule="auto"/>
        <w:ind w:right="113"/>
      </w:pPr>
      <w:r>
        <w:t>sa dohodnúť so zamestnancom na čerpaní dovolenky ( § 111 ods. 1 Zákonníka práce)</w:t>
      </w:r>
      <w:r w:rsidR="007E02C4">
        <w:t xml:space="preserve"> </w:t>
      </w:r>
      <w:r>
        <w:t>alebo</w:t>
      </w:r>
    </w:p>
    <w:p w:rsidR="003102EF" w:rsidRDefault="00FD2AD0">
      <w:pPr>
        <w:pStyle w:val="Odsekzoznamu"/>
        <w:numPr>
          <w:ilvl w:val="2"/>
          <w:numId w:val="14"/>
        </w:numPr>
        <w:tabs>
          <w:tab w:val="left" w:pos="1905"/>
        </w:tabs>
        <w:spacing w:before="6" w:line="254" w:lineRule="auto"/>
        <w:ind w:right="116"/>
      </w:pPr>
      <w:r>
        <w:t>ospravedlniť neprítomnosť zamestnanca na pracovisku bez náhrady mzdy (tzv. prekážka v práci na strane zamestnanca) podľa § 141 ods. 3 písm. c) Zákonníka práce.</w:t>
      </w:r>
    </w:p>
    <w:p w:rsidR="003102EF" w:rsidRDefault="003102EF">
      <w:pPr>
        <w:spacing w:line="254" w:lineRule="auto"/>
        <w:jc w:val="both"/>
        <w:sectPr w:rsidR="003102EF">
          <w:pgSz w:w="11910" w:h="16840"/>
          <w:pgMar w:top="1360" w:right="1300" w:bottom="880" w:left="1300" w:header="0" w:footer="689" w:gutter="0"/>
          <w:cols w:space="708"/>
        </w:sectPr>
      </w:pPr>
    </w:p>
    <w:p w:rsidR="003102EF" w:rsidRDefault="00FD2AD0">
      <w:pPr>
        <w:pStyle w:val="Zkladntext"/>
        <w:spacing w:before="37" w:line="276" w:lineRule="auto"/>
        <w:ind w:left="824" w:right="111" w:firstLine="0"/>
      </w:pPr>
      <w:r>
        <w:lastRenderedPageBreak/>
        <w:t xml:space="preserve">Pri podozrení na ochorenie Covid-19 v prípade </w:t>
      </w:r>
      <w:r>
        <w:rPr>
          <w:b/>
        </w:rPr>
        <w:t xml:space="preserve">zamestnanca </w:t>
      </w:r>
      <w:r>
        <w:t>(pedagogický zamestnanec, odborný zamestnanec alebo nepedagogický zamestnanec), tento zamestnanec odchádza do domácej izolácie, zamestnávateľ ospravedlní jeho neprítomnosť na pracovisku a poskytne mu náhradu mzdy (uplatní tzv. prekážku v práci na strane zamestnávateľa) podľa § 142 ods. 3 Zákonníka práce, a to až do získania/potvrdenia negatívneho výsledku laboratórneho testu, alebo usmernenia RÚVZ / všeobecným lekárom. Po negatívnom výsledku laboratórneho testovania, alebo usmernenia príslušným RÚVZ / všeobecným lekárom pedagogický zamestnanec alebo  odborný  zamestnanec  ďalej  pokračuje  vo  výkone  pracovnej  činnosti  v</w:t>
      </w:r>
      <w:r w:rsidR="00AD5902">
        <w:t> </w:t>
      </w:r>
      <w:r>
        <w:t>súlade</w:t>
      </w:r>
      <w:r w:rsidR="00AD5902">
        <w:t xml:space="preserve"> </w:t>
      </w:r>
      <w:r>
        <w:t>s</w:t>
      </w:r>
      <w:r w:rsidR="00AD5902">
        <w:t> </w:t>
      </w:r>
      <w:r>
        <w:t>pracovnou</w:t>
      </w:r>
      <w:r w:rsidR="00AD5902">
        <w:t xml:space="preserve"> </w:t>
      </w:r>
      <w:r>
        <w:t>zmluvou.</w:t>
      </w:r>
      <w:r w:rsidR="00AD5902">
        <w:t xml:space="preserve"> </w:t>
      </w:r>
      <w:r>
        <w:t>Ak</w:t>
      </w:r>
      <w:r w:rsidR="00AD5902">
        <w:t xml:space="preserve"> </w:t>
      </w:r>
      <w:r>
        <w:t>bolo</w:t>
      </w:r>
      <w:r w:rsidR="00AD5902">
        <w:t xml:space="preserve"> </w:t>
      </w:r>
      <w:r>
        <w:t>testovanie</w:t>
      </w:r>
      <w:r w:rsidR="00AD5902">
        <w:t xml:space="preserve"> </w:t>
      </w:r>
      <w:r>
        <w:t>pozitívne,</w:t>
      </w:r>
      <w:r w:rsidR="00AD5902">
        <w:t xml:space="preserve"> </w:t>
      </w:r>
      <w:r>
        <w:t>zamestnávateľ</w:t>
      </w:r>
      <w:r w:rsidR="00AD5902">
        <w:t xml:space="preserve"> </w:t>
      </w:r>
      <w:r>
        <w:t>postupuje</w:t>
      </w:r>
      <w:r w:rsidR="00AD5902">
        <w:t xml:space="preserve"> </w:t>
      </w:r>
      <w:r>
        <w:t>v</w:t>
      </w:r>
      <w:r w:rsidR="00AD5902">
        <w:t xml:space="preserve"> </w:t>
      </w:r>
      <w:r>
        <w:t>súlade s pokynmi RÚVZ. Ak RÚVZ nariadil „zamestnancovi“ domácu izoláciu, zamestnávateľ ospravedlní</w:t>
      </w:r>
      <w:r w:rsidR="00AD5902">
        <w:t xml:space="preserve"> </w:t>
      </w:r>
      <w:r>
        <w:t xml:space="preserve"> neprítomnosť</w:t>
      </w:r>
      <w:r w:rsidR="00AD5902">
        <w:t xml:space="preserve"> </w:t>
      </w:r>
      <w:r>
        <w:t xml:space="preserve"> zamestnanca na pracovisku a poskytne mu náhradu mzdy (uplatní tzv.</w:t>
      </w:r>
      <w:r w:rsidR="00AD5902">
        <w:t xml:space="preserve"> </w:t>
      </w:r>
      <w:r>
        <w:t>prekážku</w:t>
      </w:r>
      <w:r w:rsidR="00AD5902">
        <w:t xml:space="preserve"> </w:t>
      </w:r>
      <w:r>
        <w:t>v</w:t>
      </w:r>
      <w:r w:rsidR="00AD5902">
        <w:t> </w:t>
      </w:r>
      <w:r>
        <w:t>práci</w:t>
      </w:r>
      <w:r w:rsidR="00AD5902">
        <w:t xml:space="preserve"> </w:t>
      </w:r>
      <w:r>
        <w:t>na</w:t>
      </w:r>
      <w:r w:rsidR="00AD5902">
        <w:t xml:space="preserve"> </w:t>
      </w:r>
      <w:r>
        <w:t>strane</w:t>
      </w:r>
      <w:r w:rsidR="00AD5902">
        <w:t xml:space="preserve"> </w:t>
      </w:r>
      <w:r>
        <w:t>zamestnávateľa)</w:t>
      </w:r>
      <w:r w:rsidR="00AD5902">
        <w:t xml:space="preserve"> </w:t>
      </w:r>
      <w:r>
        <w:t>podľa</w:t>
      </w:r>
      <w:r w:rsidR="00AD5902">
        <w:t xml:space="preserve"> </w:t>
      </w:r>
      <w:r>
        <w:t>§142</w:t>
      </w:r>
      <w:r w:rsidR="00AD5902">
        <w:t xml:space="preserve"> </w:t>
      </w:r>
      <w:r>
        <w:t>ods.3</w:t>
      </w:r>
      <w:r w:rsidR="00AD5902">
        <w:t xml:space="preserve"> </w:t>
      </w:r>
      <w:r>
        <w:t>Zákonníka</w:t>
      </w:r>
      <w:r w:rsidR="00AD5902">
        <w:t xml:space="preserve"> </w:t>
      </w:r>
      <w:r>
        <w:t>práce,</w:t>
      </w:r>
      <w:r w:rsidR="00AD5902">
        <w:t xml:space="preserve"> </w:t>
      </w:r>
      <w:r>
        <w:t>a</w:t>
      </w:r>
      <w:r w:rsidR="00AD5902">
        <w:t> </w:t>
      </w:r>
      <w:r>
        <w:t>to</w:t>
      </w:r>
      <w:r w:rsidR="00AD5902">
        <w:t xml:space="preserve"> </w:t>
      </w:r>
      <w:r>
        <w:t>až</w:t>
      </w:r>
      <w:r w:rsidR="00AD5902">
        <w:t xml:space="preserve"> </w:t>
      </w:r>
      <w:r>
        <w:t>do získania/potvrdeného negatívneho výsledku laboratórneho testu, alebo usmernenia príslušným RÚVZ / všeobecným lekárom. Po negatívnom výsledku laboratórneho testovania pedagogický zamestnanec alebo odborný zamestnanec ďalej pokračuje vo výkone pracovnej činnosti v súlade s</w:t>
      </w:r>
      <w:r w:rsidR="00AD5902">
        <w:t> </w:t>
      </w:r>
      <w:r>
        <w:t>pracovnou</w:t>
      </w:r>
      <w:r w:rsidR="00AD5902">
        <w:t xml:space="preserve"> </w:t>
      </w:r>
      <w:r>
        <w:t>zmluvou.</w:t>
      </w:r>
    </w:p>
    <w:p w:rsidR="003102EF" w:rsidRDefault="003102EF">
      <w:pPr>
        <w:pStyle w:val="Zkladntext"/>
        <w:spacing w:before="10"/>
        <w:ind w:left="0" w:firstLine="0"/>
        <w:jc w:val="left"/>
        <w:rPr>
          <w:sz w:val="28"/>
        </w:rPr>
      </w:pPr>
    </w:p>
    <w:p w:rsidR="003102EF" w:rsidRDefault="00FD2AD0">
      <w:pPr>
        <w:pStyle w:val="Nadpis2"/>
      </w:pPr>
      <w:bookmarkStart w:id="15" w:name="_bookmark14"/>
      <w:bookmarkEnd w:id="15"/>
      <w:r>
        <w:rPr>
          <w:color w:val="EC7C30"/>
          <w:u w:val="single" w:color="EC7C30"/>
        </w:rPr>
        <w:t>Oranžová fáza</w:t>
      </w:r>
    </w:p>
    <w:p w:rsidR="003102EF" w:rsidRDefault="00FD2AD0">
      <w:pPr>
        <w:pStyle w:val="Nadpis3"/>
        <w:spacing w:before="61"/>
      </w:pPr>
      <w:bookmarkStart w:id="16" w:name="_bookmark15"/>
      <w:bookmarkEnd w:id="16"/>
      <w:r>
        <w:rPr>
          <w:color w:val="1F4D78"/>
        </w:rPr>
        <w:t>Základné odporúčania</w:t>
      </w:r>
    </w:p>
    <w:p w:rsidR="003102EF" w:rsidRDefault="00FD2AD0">
      <w:pPr>
        <w:pStyle w:val="Zkladntext"/>
        <w:spacing w:before="146" w:line="259" w:lineRule="auto"/>
        <w:ind w:left="116" w:right="110" w:firstLine="0"/>
      </w:pPr>
      <w:r>
        <w:t>Oranžová fáza nastáva v prípade potvrdenia ochorenia COVID-19 u žiaka, či v prípade nariadenia ÚVZ SR.</w:t>
      </w:r>
      <w:r w:rsidR="00AD5902">
        <w:t xml:space="preserve"> </w:t>
      </w:r>
      <w:r>
        <w:t>Nad</w:t>
      </w:r>
      <w:r w:rsidR="00AD5902">
        <w:t xml:space="preserve"> </w:t>
      </w:r>
      <w:r>
        <w:t>rámec</w:t>
      </w:r>
      <w:r w:rsidR="00AD5902">
        <w:t xml:space="preserve"> </w:t>
      </w:r>
      <w:r>
        <w:t>platných</w:t>
      </w:r>
      <w:r w:rsidR="00AD5902">
        <w:t xml:space="preserve"> </w:t>
      </w:r>
      <w:r>
        <w:t>opatrení</w:t>
      </w:r>
      <w:r w:rsidR="00AD5902">
        <w:t xml:space="preserve"> </w:t>
      </w:r>
      <w:r>
        <w:t>zelenej</w:t>
      </w:r>
      <w:r w:rsidR="00AD5902">
        <w:t xml:space="preserve"> </w:t>
      </w:r>
      <w:r>
        <w:t>fázy</w:t>
      </w:r>
      <w:r w:rsidR="00AD5902">
        <w:t xml:space="preserve"> </w:t>
      </w:r>
      <w:r>
        <w:t>je</w:t>
      </w:r>
      <w:r w:rsidR="00AD5902">
        <w:t xml:space="preserve"> </w:t>
      </w:r>
      <w:r>
        <w:t>jej</w:t>
      </w:r>
      <w:r w:rsidR="00AD5902">
        <w:t xml:space="preserve"> </w:t>
      </w:r>
      <w:r>
        <w:t>cieľom</w:t>
      </w:r>
      <w:r w:rsidR="00AD5902">
        <w:t xml:space="preserve"> </w:t>
      </w:r>
      <w:r>
        <w:t>pripraviť</w:t>
      </w:r>
      <w:r w:rsidR="00AD5902">
        <w:t xml:space="preserve"> </w:t>
      </w:r>
      <w:r>
        <w:t>školu</w:t>
      </w:r>
      <w:r w:rsidR="00AD5902">
        <w:t xml:space="preserve"> </w:t>
      </w:r>
      <w:r>
        <w:t>a</w:t>
      </w:r>
      <w:r w:rsidR="00AD5902">
        <w:t> </w:t>
      </w:r>
      <w:r>
        <w:t>žiakov</w:t>
      </w:r>
      <w:r w:rsidR="00AD5902">
        <w:t xml:space="preserve"> </w:t>
      </w:r>
      <w:r>
        <w:t>na</w:t>
      </w:r>
      <w:r w:rsidR="00AD5902">
        <w:t xml:space="preserve"> </w:t>
      </w:r>
      <w:r>
        <w:t>pripadnú</w:t>
      </w:r>
      <w:r w:rsidR="00AD5902">
        <w:t xml:space="preserve"> </w:t>
      </w:r>
      <w:r>
        <w:t>červenú fázu. Odporúča sa preto dodatočná mobilizácia skladových zásob OOPP a dezinfekčných opatrení. Organizácia škôl v prírode a lyžiarskych výcvikov sa</w:t>
      </w:r>
      <w:r w:rsidR="00AD5902">
        <w:t xml:space="preserve"> </w:t>
      </w:r>
      <w:r>
        <w:t>neodporúča.</w:t>
      </w:r>
    </w:p>
    <w:p w:rsidR="003102EF" w:rsidRDefault="00FD2AD0">
      <w:pPr>
        <w:pStyle w:val="Zkladntext"/>
        <w:spacing w:before="156"/>
        <w:ind w:left="116" w:firstLine="0"/>
      </w:pPr>
      <w:r>
        <w:t>Nad rámec opatrení zelenej fázy platia nasledovné:</w:t>
      </w:r>
    </w:p>
    <w:p w:rsidR="003102EF" w:rsidRDefault="00FD2AD0">
      <w:pPr>
        <w:pStyle w:val="Nadpis3"/>
        <w:spacing w:before="185"/>
      </w:pPr>
      <w:bookmarkStart w:id="17" w:name="_bookmark16"/>
      <w:bookmarkEnd w:id="17"/>
      <w:r>
        <w:rPr>
          <w:color w:val="1F4D78"/>
        </w:rPr>
        <w:t>V prípade potvrdeného žiaka:</w:t>
      </w:r>
    </w:p>
    <w:p w:rsidR="003102EF" w:rsidRDefault="00FD2AD0">
      <w:pPr>
        <w:pStyle w:val="Odsekzoznamu"/>
        <w:numPr>
          <w:ilvl w:val="0"/>
          <w:numId w:val="9"/>
        </w:numPr>
        <w:tabs>
          <w:tab w:val="left" w:pos="837"/>
        </w:tabs>
        <w:spacing w:before="144" w:line="259" w:lineRule="auto"/>
      </w:pPr>
      <w:r>
        <w:t>Ak sa ochorenie COVID-19 potvrdí u jedného žiaka, odporúčame prerušiť vyučovanie v triede daného žiaka a vylúčiť z vyučovacieho procesu jeho úzke kontakty. Žiak ďalej postupuje podľa usmernenia všeobecného lekára, škola podľa miestne príslušného RÚVZ. V škole sa uskutoční dezinfekcia podľa aktuálne platného usmernenia hlavného</w:t>
      </w:r>
      <w:r w:rsidR="00E24F0A">
        <w:t xml:space="preserve"> </w:t>
      </w:r>
      <w:r>
        <w:t>hygienika.</w:t>
      </w:r>
    </w:p>
    <w:p w:rsidR="003102EF" w:rsidRDefault="00FD2AD0">
      <w:pPr>
        <w:pStyle w:val="Odsekzoznamu"/>
        <w:numPr>
          <w:ilvl w:val="0"/>
          <w:numId w:val="9"/>
        </w:numPr>
        <w:tabs>
          <w:tab w:val="left" w:pos="837"/>
        </w:tabs>
        <w:spacing w:line="259" w:lineRule="auto"/>
        <w:ind w:right="113"/>
      </w:pPr>
      <w:r>
        <w:t>Ak sa u niektorého z osôb vylúčených zo školského procesu objavia počas doby domácej izolácie príznaky na COVID-19, dotyčného manažuje príslušný lekár všeobecnej starostlivosti alebo miestne príslušné  RÚVZ.  Ak  sa  počas  doby  izolácie  potvrdí ochorenie na  COVID-19 u ďalšieho žiaka, škola postupuje podľa červenej fázy tohto</w:t>
      </w:r>
      <w:r w:rsidR="00E24F0A">
        <w:t xml:space="preserve"> </w:t>
      </w:r>
      <w:r>
        <w:t>dokumentu.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FD2AD0">
      <w:pPr>
        <w:pStyle w:val="Nadpis3"/>
        <w:spacing w:before="179"/>
      </w:pPr>
      <w:bookmarkStart w:id="18" w:name="_bookmark17"/>
      <w:bookmarkEnd w:id="18"/>
      <w:r>
        <w:rPr>
          <w:color w:val="1F4D78"/>
        </w:rPr>
        <w:t>V prípade potvrdeného pedagogického alebo odborného zamestnanca</w:t>
      </w:r>
    </w:p>
    <w:p w:rsidR="003102EF" w:rsidRDefault="00FD2AD0">
      <w:pPr>
        <w:pStyle w:val="Odsekzoznamu"/>
        <w:numPr>
          <w:ilvl w:val="0"/>
          <w:numId w:val="8"/>
        </w:numPr>
        <w:tabs>
          <w:tab w:val="left" w:pos="837"/>
        </w:tabs>
        <w:spacing w:before="144" w:line="259" w:lineRule="auto"/>
      </w:pPr>
      <w:r>
        <w:t>Vylúčiť zo školského procesu osoby v úzkom kontakte daného zamestnanca. Zamestnanec postupuje podľa usmernenia všeobecného lekára, prípadne RÚVZ, škola postupuje podľa usmernenia miestne príslušného RÚVZ. V škole sa uskutoční dezinfekcia podľa aktuálne platného usmernenia hlavného</w:t>
      </w:r>
      <w:r w:rsidR="00E24F0A">
        <w:t xml:space="preserve"> </w:t>
      </w:r>
      <w:r>
        <w:t>hygienika.</w:t>
      </w:r>
    </w:p>
    <w:p w:rsidR="003102EF" w:rsidRDefault="00FD2AD0">
      <w:pPr>
        <w:pStyle w:val="Odsekzoznamu"/>
        <w:numPr>
          <w:ilvl w:val="0"/>
          <w:numId w:val="8"/>
        </w:numPr>
        <w:tabs>
          <w:tab w:val="left" w:pos="837"/>
        </w:tabs>
        <w:spacing w:line="259" w:lineRule="auto"/>
        <w:ind w:right="110"/>
      </w:pPr>
      <w:r>
        <w:t>Ak sa u nejakého z priamych kontaktov zamestnancov objavia počas doby zatvorenia školy príznaky na COVID-19, dotyčného manažuje príslušný lekár všeobecnej starostlivosti alebo RÚVZ.</w:t>
      </w:r>
      <w:r w:rsidR="00E24F0A">
        <w:t xml:space="preserve"> </w:t>
      </w:r>
      <w:r>
        <w:t>Ak</w:t>
      </w:r>
      <w:r w:rsidR="00E24F0A">
        <w:t xml:space="preserve"> </w:t>
      </w:r>
      <w:r>
        <w:t>sa</w:t>
      </w:r>
      <w:r w:rsidR="00E24F0A">
        <w:t xml:space="preserve"> </w:t>
      </w:r>
      <w:r>
        <w:t>počas</w:t>
      </w:r>
      <w:r w:rsidR="00E24F0A">
        <w:t xml:space="preserve"> </w:t>
      </w:r>
      <w:r>
        <w:t>doby</w:t>
      </w:r>
      <w:r w:rsidR="00E24F0A">
        <w:t xml:space="preserve"> </w:t>
      </w:r>
      <w:r>
        <w:t>izolácie</w:t>
      </w:r>
      <w:r w:rsidR="00E24F0A">
        <w:t xml:space="preserve"> </w:t>
      </w:r>
      <w:r>
        <w:t>potvrdí</w:t>
      </w:r>
      <w:r w:rsidR="00E24F0A">
        <w:t xml:space="preserve"> </w:t>
      </w:r>
      <w:r>
        <w:t>ochorenie</w:t>
      </w:r>
      <w:r w:rsidR="00E24F0A">
        <w:t xml:space="preserve"> </w:t>
      </w:r>
      <w:r>
        <w:t>na</w:t>
      </w:r>
      <w:r w:rsidR="00E24F0A">
        <w:t xml:space="preserve"> </w:t>
      </w:r>
      <w:r>
        <w:t>COVID-19</w:t>
      </w:r>
      <w:r w:rsidR="00E24F0A">
        <w:t xml:space="preserve"> </w:t>
      </w:r>
      <w:r>
        <w:t>u</w:t>
      </w:r>
      <w:r w:rsidR="00E24F0A">
        <w:t> </w:t>
      </w:r>
      <w:r>
        <w:t>ďalšieho</w:t>
      </w:r>
      <w:r w:rsidR="00E24F0A">
        <w:t xml:space="preserve"> </w:t>
      </w:r>
      <w:r>
        <w:t>zamestnanca,</w:t>
      </w:r>
      <w:r w:rsidR="00E24F0A">
        <w:t xml:space="preserve"> </w:t>
      </w:r>
      <w:r>
        <w:t>škola postupuje podľa červenej fázy tohto</w:t>
      </w:r>
      <w:r w:rsidR="00E24F0A">
        <w:t xml:space="preserve"> </w:t>
      </w:r>
      <w:r>
        <w:t>dokumentu.</w:t>
      </w:r>
    </w:p>
    <w:p w:rsidR="003102EF" w:rsidRDefault="003102EF">
      <w:pPr>
        <w:spacing w:line="259" w:lineRule="auto"/>
        <w:jc w:val="both"/>
        <w:sectPr w:rsidR="003102EF">
          <w:pgSz w:w="11910" w:h="16840"/>
          <w:pgMar w:top="1360" w:right="1300" w:bottom="880" w:left="1300" w:header="0" w:footer="689" w:gutter="0"/>
          <w:cols w:space="708"/>
        </w:sectPr>
      </w:pPr>
    </w:p>
    <w:p w:rsidR="003102EF" w:rsidRDefault="003102EF">
      <w:pPr>
        <w:pStyle w:val="Zkladntext"/>
        <w:spacing w:before="9"/>
        <w:ind w:left="0" w:firstLine="0"/>
        <w:jc w:val="left"/>
        <w:rPr>
          <w:sz w:val="17"/>
        </w:rPr>
      </w:pPr>
    </w:p>
    <w:p w:rsidR="003102EF" w:rsidRDefault="00FD2AD0">
      <w:pPr>
        <w:pStyle w:val="Nadpis3"/>
        <w:spacing w:before="52"/>
      </w:pPr>
      <w:bookmarkStart w:id="19" w:name="_bookmark18"/>
      <w:bookmarkEnd w:id="19"/>
      <w:r>
        <w:rPr>
          <w:color w:val="1F4D78"/>
        </w:rPr>
        <w:t>V prípade potvrdeného nepedagogického pracovníka</w:t>
      </w:r>
    </w:p>
    <w:p w:rsidR="003102EF" w:rsidRDefault="00FD2AD0">
      <w:pPr>
        <w:pStyle w:val="Odsekzoznamu"/>
        <w:numPr>
          <w:ilvl w:val="0"/>
          <w:numId w:val="7"/>
        </w:numPr>
        <w:tabs>
          <w:tab w:val="left" w:pos="837"/>
        </w:tabs>
        <w:spacing w:before="144" w:line="259" w:lineRule="auto"/>
      </w:pPr>
      <w:r>
        <w:t>Vylúčiť zo školského procesu osoby v úzkom kontakte daného zamestnanca. Zamestnanec postupuje podľa usmernenia všeobecného lekára, škola podľa miestne príslušného RÚVZ.      V škole sa uskutoční dezinfekcia podľa aktuálne platného usmernenia hlavného</w:t>
      </w:r>
      <w:r w:rsidR="00B27373">
        <w:t xml:space="preserve"> </w:t>
      </w:r>
      <w:r>
        <w:t>hygienika.</w:t>
      </w:r>
    </w:p>
    <w:p w:rsidR="003102EF" w:rsidRDefault="00FD2AD0">
      <w:pPr>
        <w:pStyle w:val="Odsekzoznamu"/>
        <w:numPr>
          <w:ilvl w:val="0"/>
          <w:numId w:val="7"/>
        </w:numPr>
        <w:tabs>
          <w:tab w:val="left" w:pos="837"/>
        </w:tabs>
        <w:spacing w:line="256" w:lineRule="auto"/>
        <w:ind w:right="110"/>
      </w:pPr>
      <w:r>
        <w:t>Ak sa u nejakého z priamych kontaktov zamestnancov objavia počas doby zatvorenia školy príznaky na COVID-19, dotyčného manažuje príslušný lekár všeobecnej starostlivosti alebo RÚVZ.</w:t>
      </w:r>
      <w:r w:rsidR="00B27373">
        <w:t xml:space="preserve"> </w:t>
      </w:r>
      <w:r>
        <w:t>Ak</w:t>
      </w:r>
      <w:r w:rsidR="00B27373">
        <w:t xml:space="preserve"> </w:t>
      </w:r>
      <w:r>
        <w:t>sa</w:t>
      </w:r>
      <w:r w:rsidR="00B27373">
        <w:t xml:space="preserve"> </w:t>
      </w:r>
      <w:r>
        <w:t>počas</w:t>
      </w:r>
      <w:r w:rsidR="00B27373">
        <w:t xml:space="preserve"> </w:t>
      </w:r>
      <w:r>
        <w:t>doby</w:t>
      </w:r>
      <w:r w:rsidR="00B27373">
        <w:t xml:space="preserve"> </w:t>
      </w:r>
      <w:r>
        <w:t>izolácie</w:t>
      </w:r>
      <w:r w:rsidR="00B27373">
        <w:t xml:space="preserve"> </w:t>
      </w:r>
      <w:r>
        <w:t>potvrdí</w:t>
      </w:r>
      <w:r w:rsidR="00B27373">
        <w:t xml:space="preserve"> </w:t>
      </w:r>
      <w:r>
        <w:t>ochorenie</w:t>
      </w:r>
      <w:r w:rsidR="00B27373">
        <w:t xml:space="preserve"> </w:t>
      </w:r>
      <w:r>
        <w:t>na</w:t>
      </w:r>
      <w:r w:rsidR="00B27373">
        <w:t xml:space="preserve"> </w:t>
      </w:r>
      <w:r>
        <w:t>COVID-19</w:t>
      </w:r>
      <w:r w:rsidR="00B27373">
        <w:t xml:space="preserve"> </w:t>
      </w:r>
      <w:r>
        <w:t>u</w:t>
      </w:r>
      <w:r w:rsidR="00B27373">
        <w:t> </w:t>
      </w:r>
      <w:r>
        <w:t>ďalšieho</w:t>
      </w:r>
      <w:r w:rsidR="00B27373">
        <w:t xml:space="preserve"> </w:t>
      </w:r>
      <w:r>
        <w:t>zamestnanca,</w:t>
      </w:r>
      <w:r w:rsidR="00B27373">
        <w:t xml:space="preserve"> </w:t>
      </w:r>
      <w:r>
        <w:t>škola postupuje podľa červenej fázy tohto</w:t>
      </w:r>
      <w:r w:rsidR="00B27373">
        <w:t xml:space="preserve"> </w:t>
      </w:r>
      <w:r>
        <w:t>dokumentu.</w:t>
      </w:r>
    </w:p>
    <w:p w:rsidR="003102EF" w:rsidRDefault="00FD2AD0">
      <w:pPr>
        <w:pStyle w:val="Nadpis3"/>
        <w:spacing w:before="167" w:line="259" w:lineRule="auto"/>
        <w:ind w:right="345"/>
      </w:pPr>
      <w:bookmarkStart w:id="20" w:name="_bookmark19"/>
      <w:bookmarkEnd w:id="20"/>
      <w:r>
        <w:rPr>
          <w:color w:val="1F4D78"/>
        </w:rPr>
        <w:t>V prípade potvrdeného zákonného zástupcu alebo osoby v úzkom kontakte so žiakom alebo pracovníkom</w:t>
      </w:r>
    </w:p>
    <w:p w:rsidR="003102EF" w:rsidRDefault="00FD2AD0">
      <w:pPr>
        <w:pStyle w:val="Odsekzoznamu"/>
        <w:numPr>
          <w:ilvl w:val="0"/>
          <w:numId w:val="6"/>
        </w:numPr>
        <w:tabs>
          <w:tab w:val="left" w:pos="837"/>
        </w:tabs>
        <w:spacing w:before="121" w:line="256" w:lineRule="auto"/>
        <w:ind w:right="114"/>
      </w:pPr>
      <w:r>
        <w:t>Žiak alebo pracovník sa stáva úzkym kontaktom a postupuje sa podľa opatrení zelenej fázy tohto</w:t>
      </w:r>
      <w:r w:rsidR="00857AE9">
        <w:t xml:space="preserve"> </w:t>
      </w:r>
      <w:r>
        <w:t>dokumentu.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FD2AD0">
      <w:pPr>
        <w:pStyle w:val="Nadpis3"/>
        <w:spacing w:before="187"/>
      </w:pPr>
      <w:bookmarkStart w:id="21" w:name="_bookmark20"/>
      <w:bookmarkEnd w:id="21"/>
      <w:r>
        <w:rPr>
          <w:color w:val="1F4D78"/>
        </w:rPr>
        <w:t>Organizácia výchovno – vzdelávacieho procesu</w:t>
      </w:r>
    </w:p>
    <w:p w:rsidR="003102EF" w:rsidRDefault="00FD2AD0">
      <w:pPr>
        <w:pStyle w:val="Odsekzoznamu"/>
        <w:numPr>
          <w:ilvl w:val="0"/>
          <w:numId w:val="6"/>
        </w:numPr>
        <w:tabs>
          <w:tab w:val="left" w:pos="837"/>
        </w:tabs>
        <w:spacing w:before="142" w:line="259" w:lineRule="auto"/>
        <w:ind w:right="113"/>
      </w:pPr>
      <w:r>
        <w:t>U žiakov s prerušeným výchovno-vzdelávacím procesom škola zváži dištančnú formu vzdelávania.</w:t>
      </w:r>
    </w:p>
    <w:p w:rsidR="003102EF" w:rsidRDefault="00FD2AD0">
      <w:pPr>
        <w:pStyle w:val="Odsekzoznamu"/>
        <w:numPr>
          <w:ilvl w:val="0"/>
          <w:numId w:val="6"/>
        </w:numPr>
        <w:tabs>
          <w:tab w:val="left" w:pos="836"/>
          <w:tab w:val="left" w:pos="837"/>
        </w:tabs>
        <w:ind w:right="0" w:hanging="361"/>
        <w:jc w:val="left"/>
      </w:pPr>
      <w:r>
        <w:t>Až</w:t>
      </w:r>
      <w:r w:rsidR="00857AE9">
        <w:t xml:space="preserve"> </w:t>
      </w:r>
      <w:r>
        <w:t>do</w:t>
      </w:r>
      <w:r w:rsidR="00857AE9">
        <w:t xml:space="preserve"> </w:t>
      </w:r>
      <w:r>
        <w:t>prechodu</w:t>
      </w:r>
      <w:r w:rsidR="00857AE9">
        <w:t xml:space="preserve"> </w:t>
      </w:r>
      <w:r>
        <w:t>do</w:t>
      </w:r>
      <w:r w:rsidR="00857AE9">
        <w:t xml:space="preserve"> </w:t>
      </w:r>
      <w:r>
        <w:t>červenej</w:t>
      </w:r>
      <w:r w:rsidR="00857AE9">
        <w:t xml:space="preserve"> </w:t>
      </w:r>
      <w:r>
        <w:t>fázy</w:t>
      </w:r>
      <w:r w:rsidR="00857AE9">
        <w:t xml:space="preserve"> </w:t>
      </w:r>
      <w:r>
        <w:t>prebieha</w:t>
      </w:r>
      <w:r w:rsidR="00857AE9">
        <w:t xml:space="preserve"> </w:t>
      </w:r>
      <w:r>
        <w:t>okrem</w:t>
      </w:r>
      <w:r w:rsidR="00857AE9">
        <w:t xml:space="preserve"> </w:t>
      </w:r>
      <w:r>
        <w:t>vyššie</w:t>
      </w:r>
      <w:r w:rsidR="00857AE9">
        <w:t xml:space="preserve"> </w:t>
      </w:r>
      <w:r>
        <w:t>uvedených</w:t>
      </w:r>
      <w:r w:rsidR="00857AE9">
        <w:t xml:space="preserve"> </w:t>
      </w:r>
      <w:r>
        <w:t>tried</w:t>
      </w:r>
      <w:r w:rsidR="00857AE9">
        <w:t xml:space="preserve"> </w:t>
      </w:r>
      <w:r>
        <w:t>organizácia</w:t>
      </w:r>
      <w:r w:rsidR="00857AE9">
        <w:t xml:space="preserve"> </w:t>
      </w:r>
      <w:r>
        <w:t>výchovno</w:t>
      </w:r>
    </w:p>
    <w:p w:rsidR="003102EF" w:rsidRDefault="00FD2AD0">
      <w:pPr>
        <w:pStyle w:val="Zkladntext"/>
        <w:spacing w:before="20" w:line="259" w:lineRule="auto"/>
        <w:ind w:left="836" w:firstLine="0"/>
        <w:jc w:val="left"/>
      </w:pPr>
      <w:r>
        <w:t>- vzdelávacieho procesu štandardným spôsobom resp. spôsobom, aký umožňuje personálne zabezpečenie školy.</w:t>
      </w:r>
    </w:p>
    <w:p w:rsidR="003102EF" w:rsidRDefault="003102EF">
      <w:pPr>
        <w:pStyle w:val="Zkladntext"/>
        <w:ind w:left="0" w:firstLine="0"/>
        <w:jc w:val="left"/>
        <w:rPr>
          <w:sz w:val="27"/>
        </w:rPr>
      </w:pPr>
    </w:p>
    <w:p w:rsidR="003102EF" w:rsidRDefault="00FD2AD0">
      <w:pPr>
        <w:pStyle w:val="Nadpis3"/>
      </w:pPr>
      <w:bookmarkStart w:id="22" w:name="_bookmark21"/>
      <w:bookmarkEnd w:id="22"/>
      <w:r>
        <w:rPr>
          <w:color w:val="1F4D78"/>
        </w:rPr>
        <w:t>Pracovno-právne vzťahy</w:t>
      </w:r>
    </w:p>
    <w:p w:rsidR="003102EF" w:rsidRDefault="00FD2AD0">
      <w:pPr>
        <w:pStyle w:val="Odsekzoznamu"/>
        <w:numPr>
          <w:ilvl w:val="1"/>
          <w:numId w:val="6"/>
        </w:numPr>
        <w:tabs>
          <w:tab w:val="left" w:pos="1185"/>
        </w:tabs>
        <w:spacing w:before="144" w:line="259" w:lineRule="auto"/>
        <w:ind w:right="116"/>
      </w:pPr>
      <w:r>
        <w:t>Zamestnanci školy plnia svoje pracovné povinnosti osobne na pracovisku podľa pracovnej zmluvy a</w:t>
      </w:r>
      <w:r w:rsidR="00857AE9">
        <w:t> </w:t>
      </w:r>
      <w:r>
        <w:t>pracovnej</w:t>
      </w:r>
      <w:r w:rsidR="00857AE9">
        <w:t xml:space="preserve"> </w:t>
      </w:r>
      <w:r>
        <w:t>náplne.</w:t>
      </w:r>
    </w:p>
    <w:p w:rsidR="003102EF" w:rsidRDefault="00FD2AD0">
      <w:pPr>
        <w:pStyle w:val="Odsekzoznamu"/>
        <w:numPr>
          <w:ilvl w:val="1"/>
          <w:numId w:val="6"/>
        </w:numPr>
        <w:tabs>
          <w:tab w:val="left" w:pos="1185"/>
        </w:tabs>
        <w:spacing w:line="259" w:lineRule="auto"/>
        <w:ind w:right="110"/>
      </w:pPr>
      <w:r>
        <w:t>Pri</w:t>
      </w:r>
      <w:r w:rsidR="00857AE9">
        <w:t xml:space="preserve"> </w:t>
      </w:r>
      <w:r>
        <w:t>potvrdení</w:t>
      </w:r>
      <w:r w:rsidR="00857AE9">
        <w:t xml:space="preserve"> </w:t>
      </w:r>
      <w:r>
        <w:t>na</w:t>
      </w:r>
      <w:r w:rsidR="00857AE9">
        <w:t xml:space="preserve"> </w:t>
      </w:r>
      <w:r>
        <w:t>ochorenie</w:t>
      </w:r>
      <w:r w:rsidR="00857AE9">
        <w:t xml:space="preserve"> </w:t>
      </w:r>
      <w:r>
        <w:t>Covid-19</w:t>
      </w:r>
      <w:r w:rsidR="00857AE9">
        <w:t xml:space="preserve"> </w:t>
      </w:r>
      <w:r>
        <w:t>v</w:t>
      </w:r>
      <w:r w:rsidR="00857AE9">
        <w:t> </w:t>
      </w:r>
      <w:r>
        <w:t>prípade</w:t>
      </w:r>
      <w:r w:rsidR="00857AE9">
        <w:t xml:space="preserve"> </w:t>
      </w:r>
      <w:r>
        <w:rPr>
          <w:b/>
        </w:rPr>
        <w:t>žiaka</w:t>
      </w:r>
      <w:r>
        <w:t>,</w:t>
      </w:r>
      <w:r w:rsidR="00857AE9">
        <w:t xml:space="preserve"> </w:t>
      </w:r>
      <w:r>
        <w:t>pedagogický</w:t>
      </w:r>
      <w:r w:rsidR="00857AE9">
        <w:t xml:space="preserve"> </w:t>
      </w:r>
      <w:r>
        <w:t>zamestnanec</w:t>
      </w:r>
      <w:r w:rsidR="00857AE9">
        <w:t xml:space="preserve"> </w:t>
      </w:r>
      <w:r>
        <w:t>a</w:t>
      </w:r>
      <w:r w:rsidR="00857AE9">
        <w:t xml:space="preserve"> </w:t>
      </w:r>
      <w:r>
        <w:t>odborný zamestnanec, ktorý bol v úzkom kontakte s konkrétnym žiakom (vyučoval v príslušnej triede, vykonával výchovnú činnosť v príslušnom oddelení ŠKD, poskytoval špeciálno- pedagogickú starostlivosť, výchovné poradenstvo, psychologické poradenstvo a pod.), odchádza do domácej izolácie, zamestnávateľ v uvedenom prípade ospravedlní neprítomnosť</w:t>
      </w:r>
      <w:r w:rsidR="00857AE9">
        <w:t xml:space="preserve"> </w:t>
      </w:r>
      <w:r>
        <w:t>vyššie</w:t>
      </w:r>
      <w:r w:rsidR="00857AE9">
        <w:t xml:space="preserve"> </w:t>
      </w:r>
      <w:r>
        <w:t>uvedeného</w:t>
      </w:r>
      <w:r w:rsidR="00857AE9">
        <w:t xml:space="preserve"> </w:t>
      </w:r>
      <w:r>
        <w:t>zamestnanca</w:t>
      </w:r>
      <w:r w:rsidR="00857AE9">
        <w:t xml:space="preserve"> </w:t>
      </w:r>
      <w:r>
        <w:t>na</w:t>
      </w:r>
      <w:r w:rsidR="00857AE9">
        <w:t xml:space="preserve"> </w:t>
      </w:r>
      <w:r>
        <w:t>pracovisku</w:t>
      </w:r>
      <w:r w:rsidR="00857AE9">
        <w:t xml:space="preserve"> </w:t>
      </w:r>
      <w:r>
        <w:t>a</w:t>
      </w:r>
      <w:r w:rsidR="00857AE9">
        <w:t> </w:t>
      </w:r>
      <w:r>
        <w:t>poskytne</w:t>
      </w:r>
      <w:r w:rsidR="00857AE9">
        <w:t xml:space="preserve"> </w:t>
      </w:r>
      <w:r>
        <w:t>mu</w:t>
      </w:r>
      <w:r w:rsidR="00857AE9">
        <w:t xml:space="preserve"> </w:t>
      </w:r>
      <w:r>
        <w:t>náhradu</w:t>
      </w:r>
      <w:r w:rsidR="00857AE9">
        <w:t xml:space="preserve"> </w:t>
      </w:r>
      <w:r>
        <w:t>mzdy (uplatní tzv. prekážku v práci na strane zamestnávateľa) podľa § 142 ods. 3 Zákonníka práce, a to až do získania/potvrdenia negatívneho výsledku laboratórneho testu alebo usmernenia príslušným RÚVZ / všeobecným lekárom. Po negatívnom výsledku laboratórneho testovania alebo usmernením RÚVZ / všeobecným lekárom pedagogický zamestnanec alebo odborný zamestnanec ďalej pokračuje vo výkone pracovnej činnosti  v súlade s</w:t>
      </w:r>
      <w:r w:rsidR="00857AE9">
        <w:t> </w:t>
      </w:r>
      <w:r>
        <w:t>pracovnou</w:t>
      </w:r>
      <w:r w:rsidR="00857AE9">
        <w:t xml:space="preserve"> </w:t>
      </w:r>
      <w:r>
        <w:t>zmluvou.</w:t>
      </w:r>
    </w:p>
    <w:p w:rsidR="003102EF" w:rsidRDefault="00FD2AD0">
      <w:pPr>
        <w:pStyle w:val="Odsekzoznamu"/>
        <w:numPr>
          <w:ilvl w:val="1"/>
          <w:numId w:val="6"/>
        </w:numPr>
        <w:tabs>
          <w:tab w:val="left" w:pos="1185"/>
        </w:tabs>
        <w:spacing w:line="259" w:lineRule="auto"/>
        <w:ind w:right="110"/>
      </w:pPr>
      <w:r>
        <w:t xml:space="preserve">Pri potvrdení na ochorenie Covid-19 v prípade </w:t>
      </w:r>
      <w:r>
        <w:rPr>
          <w:b/>
        </w:rPr>
        <w:t xml:space="preserve">zamestnanca </w:t>
      </w:r>
      <w:r>
        <w:t>(pedagogický zamestnanec, odborný zamestnanec alebo nepedagogický zamestnanec), tento zamestnanec odchádza do  domácej   izolácie,   zamestnávateľ  ospravedlní  jeho   neprítomnosť  na  pracovisku   a poskytne mu náhradu mzdy (uplatní tzv. prekážku v práci na strane zamestnávateľa) podľa § 142 ods. 3 Zákonníka práce, a to až do získania/potvrdenia negatívneho výsledku laboratórneho testu, alebo usmernenia RÚVZ / všeobecným lekárom. Po negatívnom výsledku laboratórneho testovania, alebo usmernenia príslušným RÚVZ / všeobecným lekárom</w:t>
      </w:r>
      <w:r w:rsidR="00857AE9">
        <w:t xml:space="preserve"> </w:t>
      </w:r>
      <w:r>
        <w:t>pedagogický</w:t>
      </w:r>
      <w:r w:rsidR="00857AE9">
        <w:t xml:space="preserve"> </w:t>
      </w:r>
      <w:r>
        <w:t>zamestnanec</w:t>
      </w:r>
      <w:r w:rsidR="00857AE9">
        <w:t xml:space="preserve"> </w:t>
      </w:r>
      <w:r>
        <w:t>alebo</w:t>
      </w:r>
      <w:r w:rsidR="00857AE9">
        <w:t xml:space="preserve"> </w:t>
      </w:r>
      <w:r>
        <w:t>odborný</w:t>
      </w:r>
      <w:r w:rsidR="00857AE9">
        <w:t xml:space="preserve"> </w:t>
      </w:r>
      <w:r>
        <w:t>zamestnanec</w:t>
      </w:r>
      <w:r w:rsidR="00857AE9">
        <w:t xml:space="preserve"> </w:t>
      </w:r>
      <w:r>
        <w:t>ďalej</w:t>
      </w:r>
      <w:r w:rsidR="00857AE9">
        <w:t xml:space="preserve"> </w:t>
      </w:r>
      <w:r>
        <w:t>pokračuje</w:t>
      </w:r>
      <w:r w:rsidR="00857AE9">
        <w:t xml:space="preserve"> </w:t>
      </w:r>
      <w:r>
        <w:t>vo</w:t>
      </w:r>
      <w:r w:rsidR="00857AE9">
        <w:t xml:space="preserve"> </w:t>
      </w:r>
      <w:r>
        <w:t>výkone</w:t>
      </w:r>
    </w:p>
    <w:p w:rsidR="003102EF" w:rsidRDefault="003102EF">
      <w:pPr>
        <w:spacing w:line="259" w:lineRule="auto"/>
        <w:jc w:val="both"/>
        <w:sectPr w:rsidR="003102EF">
          <w:pgSz w:w="11910" w:h="16840"/>
          <w:pgMar w:top="1580" w:right="1300" w:bottom="880" w:left="1300" w:header="0" w:footer="689" w:gutter="0"/>
          <w:cols w:space="708"/>
        </w:sectPr>
      </w:pPr>
    </w:p>
    <w:p w:rsidR="003102EF" w:rsidRDefault="00FD2AD0">
      <w:pPr>
        <w:pStyle w:val="Zkladntext"/>
        <w:spacing w:before="37" w:line="259" w:lineRule="auto"/>
        <w:ind w:right="110" w:firstLine="0"/>
      </w:pPr>
      <w:r>
        <w:lastRenderedPageBreak/>
        <w:t>pracovnej činnosti v súlade s pracovnou zmluvou. Ak bolo testovanie pozitívne, zamestnávateľ postupuje v súlade s pokynmi RÚVZ. Ak RÚVZ nariadil „zamestnancovi“ domácu izoláciu, zamestnávateľ ospravedlní  neprítomnosť  zamestnanca na  pracovisku a poskytne mu náhradu mzdy (uplatní tzv. prekážku v práci na strane zamestnávateľa) podľa</w:t>
      </w:r>
      <w:r w:rsidR="00036494">
        <w:t xml:space="preserve"> </w:t>
      </w:r>
      <w:r>
        <w:t>§</w:t>
      </w:r>
      <w:r w:rsidR="00036494">
        <w:t xml:space="preserve"> </w:t>
      </w:r>
      <w:r>
        <w:t>142</w:t>
      </w:r>
      <w:r w:rsidR="00036494">
        <w:t xml:space="preserve"> </w:t>
      </w:r>
      <w:r>
        <w:t>ods.3</w:t>
      </w:r>
      <w:r w:rsidR="00036494">
        <w:t xml:space="preserve"> </w:t>
      </w:r>
      <w:r>
        <w:t>Zákonníka</w:t>
      </w:r>
      <w:r w:rsidR="00036494">
        <w:t xml:space="preserve"> </w:t>
      </w:r>
      <w:r>
        <w:t>práce,</w:t>
      </w:r>
      <w:r w:rsidR="00036494">
        <w:t xml:space="preserve"> </w:t>
      </w:r>
      <w:r>
        <w:t>a to</w:t>
      </w:r>
      <w:r w:rsidR="00036494">
        <w:t xml:space="preserve"> </w:t>
      </w:r>
      <w:r>
        <w:t>až</w:t>
      </w:r>
      <w:r w:rsidR="00036494">
        <w:t xml:space="preserve"> </w:t>
      </w:r>
      <w:r>
        <w:t>do</w:t>
      </w:r>
      <w:r w:rsidR="00036494">
        <w:t xml:space="preserve"> </w:t>
      </w:r>
      <w:r>
        <w:t>získania/potvrdeného</w:t>
      </w:r>
      <w:r w:rsidR="00036494">
        <w:t xml:space="preserve"> </w:t>
      </w:r>
      <w:r>
        <w:t>negatívneho</w:t>
      </w:r>
      <w:r w:rsidR="00036494">
        <w:t xml:space="preserve"> </w:t>
      </w:r>
      <w:r>
        <w:t>výsledku laboratórneho testu, alebo usmernenia príslušným RÚVZ / všeobecným lekárom. Po negatívnom výsledku laboratórneho testovania pedagogický zamestnanec alebo odborný zamestnanec</w:t>
      </w:r>
      <w:r w:rsidR="00036494">
        <w:t xml:space="preserve"> </w:t>
      </w:r>
      <w:r>
        <w:t>ďalej</w:t>
      </w:r>
      <w:r w:rsidR="00036494">
        <w:t xml:space="preserve"> </w:t>
      </w:r>
      <w:r>
        <w:t>pokračuje</w:t>
      </w:r>
      <w:r w:rsidR="00036494">
        <w:t xml:space="preserve"> </w:t>
      </w:r>
      <w:r>
        <w:t>vo</w:t>
      </w:r>
      <w:r w:rsidR="00036494">
        <w:t xml:space="preserve"> </w:t>
      </w:r>
      <w:r>
        <w:t>výkone</w:t>
      </w:r>
      <w:r w:rsidR="00036494">
        <w:t xml:space="preserve"> </w:t>
      </w:r>
      <w:r>
        <w:t>pracovnej</w:t>
      </w:r>
      <w:r w:rsidR="00036494">
        <w:t xml:space="preserve"> </w:t>
      </w:r>
      <w:r>
        <w:t>činnosti</w:t>
      </w:r>
      <w:r w:rsidR="00036494">
        <w:t xml:space="preserve"> </w:t>
      </w:r>
      <w:r>
        <w:t>v</w:t>
      </w:r>
      <w:r w:rsidR="00036494">
        <w:t> </w:t>
      </w:r>
      <w:r>
        <w:t>súlade</w:t>
      </w:r>
      <w:r w:rsidR="00036494">
        <w:t xml:space="preserve"> </w:t>
      </w:r>
      <w:r>
        <w:t>s</w:t>
      </w:r>
      <w:r w:rsidR="00036494">
        <w:t> </w:t>
      </w:r>
      <w:r>
        <w:t>pracovnou</w:t>
      </w:r>
      <w:r w:rsidR="00036494">
        <w:t xml:space="preserve"> </w:t>
      </w:r>
      <w:r>
        <w:t>zmluvou.</w:t>
      </w:r>
    </w:p>
    <w:p w:rsidR="003102EF" w:rsidRDefault="00FD2AD0">
      <w:pPr>
        <w:pStyle w:val="Odsekzoznamu"/>
        <w:numPr>
          <w:ilvl w:val="1"/>
          <w:numId w:val="6"/>
        </w:numPr>
        <w:tabs>
          <w:tab w:val="left" w:pos="1185"/>
        </w:tabs>
        <w:spacing w:line="259" w:lineRule="auto"/>
        <w:ind w:right="113"/>
      </w:pPr>
      <w:r>
        <w:t>Počas</w:t>
      </w:r>
      <w:r w:rsidR="00036494">
        <w:t xml:space="preserve"> </w:t>
      </w:r>
      <w:r>
        <w:t>prerušenia</w:t>
      </w:r>
      <w:r w:rsidR="00036494">
        <w:t xml:space="preserve"> </w:t>
      </w:r>
      <w:r>
        <w:t>vyučovania</w:t>
      </w:r>
      <w:r w:rsidR="00036494">
        <w:t xml:space="preserve"> </w:t>
      </w:r>
      <w:r>
        <w:t>zamestnávateľ</w:t>
      </w:r>
      <w:r w:rsidR="00036494">
        <w:t xml:space="preserve"> </w:t>
      </w:r>
      <w:r>
        <w:t>ospravedlní</w:t>
      </w:r>
      <w:r w:rsidR="00036494">
        <w:t xml:space="preserve"> </w:t>
      </w:r>
      <w:r>
        <w:t>neprítomnosť</w:t>
      </w:r>
      <w:r w:rsidR="00036494">
        <w:t xml:space="preserve"> </w:t>
      </w:r>
      <w:r>
        <w:t>„zamestnancov“</w:t>
      </w:r>
      <w:r w:rsidR="00036494">
        <w:t xml:space="preserve"> </w:t>
      </w:r>
      <w:r>
        <w:t>na pracovisku</w:t>
      </w:r>
      <w:r w:rsidR="00036494">
        <w:t xml:space="preserve"> </w:t>
      </w:r>
      <w:r>
        <w:t>s</w:t>
      </w:r>
      <w:r w:rsidR="00036494">
        <w:t> </w:t>
      </w:r>
      <w:r>
        <w:t>náhradou</w:t>
      </w:r>
      <w:r w:rsidR="00036494">
        <w:t xml:space="preserve"> </w:t>
      </w:r>
      <w:r>
        <w:t>mzdy</w:t>
      </w:r>
      <w:r w:rsidR="00036494">
        <w:t xml:space="preserve"> </w:t>
      </w:r>
      <w:r>
        <w:t>(uplatní</w:t>
      </w:r>
      <w:r w:rsidR="00036494">
        <w:t xml:space="preserve"> </w:t>
      </w:r>
      <w:r>
        <w:t>tzv.</w:t>
      </w:r>
      <w:r w:rsidR="00036494">
        <w:t xml:space="preserve"> </w:t>
      </w:r>
      <w:r>
        <w:t>prekážku</w:t>
      </w:r>
      <w:r w:rsidR="00036494">
        <w:t xml:space="preserve"> </w:t>
      </w:r>
      <w:r>
        <w:t>v</w:t>
      </w:r>
      <w:r w:rsidR="00036494">
        <w:t> </w:t>
      </w:r>
      <w:r>
        <w:t>práci</w:t>
      </w:r>
      <w:r w:rsidR="00036494">
        <w:t xml:space="preserve"> </w:t>
      </w:r>
      <w:r>
        <w:t>na</w:t>
      </w:r>
      <w:r w:rsidR="00036494">
        <w:t xml:space="preserve"> </w:t>
      </w:r>
      <w:r>
        <w:t>strane</w:t>
      </w:r>
      <w:r w:rsidR="00036494">
        <w:t xml:space="preserve"> </w:t>
      </w:r>
      <w:r>
        <w:t>zamestnávateľa)</w:t>
      </w:r>
      <w:r w:rsidR="00036494">
        <w:t xml:space="preserve"> </w:t>
      </w:r>
      <w:r>
        <w:t>podľa</w:t>
      </w:r>
    </w:p>
    <w:p w:rsidR="003102EF" w:rsidRDefault="00036494" w:rsidP="00036494">
      <w:pPr>
        <w:pStyle w:val="Zkladntext"/>
        <w:spacing w:line="259" w:lineRule="auto"/>
        <w:ind w:right="112"/>
      </w:pPr>
      <w:r>
        <w:t xml:space="preserve">         §</w:t>
      </w:r>
      <w:r w:rsidR="00FD2AD0">
        <w:t>142 ods. 3 Zákonníka práce, a to až do získania negatívneho výsledku laboratórneho testu, alebo usmernenia RÚVZ / všeobecným lekárom. Po negatívnom výsledku laboratórneho testovania,</w:t>
      </w:r>
      <w:r>
        <w:t xml:space="preserve"> </w:t>
      </w:r>
      <w:r w:rsidR="00FD2AD0">
        <w:t xml:space="preserve"> alebo po usmernení RÚVZ / všeobecným lekárom pedagogický zamestnanec alebo odborný zamestnanec ďalej pokračuje vo výkone pracovnej činnosti  v súlade s</w:t>
      </w:r>
      <w:r>
        <w:t> </w:t>
      </w:r>
      <w:r w:rsidR="00FD2AD0">
        <w:t>pracovnou</w:t>
      </w:r>
      <w:r>
        <w:t xml:space="preserve"> </w:t>
      </w:r>
      <w:r w:rsidR="00FD2AD0">
        <w:t>zmluvou.</w:t>
      </w:r>
    </w:p>
    <w:p w:rsidR="003102EF" w:rsidRDefault="00FD2AD0">
      <w:pPr>
        <w:pStyle w:val="Odsekzoznamu"/>
        <w:numPr>
          <w:ilvl w:val="1"/>
          <w:numId w:val="6"/>
        </w:numPr>
        <w:tabs>
          <w:tab w:val="left" w:pos="1185"/>
        </w:tabs>
        <w:spacing w:line="259" w:lineRule="auto"/>
      </w:pPr>
      <w:r>
        <w:t>Ak sú výchova a vzdelávanie organizované ako dištančné, pedagogický zamestnanec zabezpečuje dištančné vzdelávanie formou práce z domu (home office) a patrí mu príslušný plat, pretože ide o riadne vykonávanie práce. Vykonávanie práce z domu je riadnym výkonom práce, resp. riadne plnenie pracovných povinností rovnako ako na pracovisku, len s rozdielom iného miesta výkonu práce, za ktorý zamestnancovi prináleží príslušný</w:t>
      </w:r>
      <w:r w:rsidR="00036494">
        <w:t xml:space="preserve"> </w:t>
      </w:r>
      <w:r>
        <w:t>plat.</w:t>
      </w:r>
    </w:p>
    <w:p w:rsidR="003102EF" w:rsidRDefault="00FD2AD0">
      <w:pPr>
        <w:pStyle w:val="Odsekzoznamu"/>
        <w:numPr>
          <w:ilvl w:val="1"/>
          <w:numId w:val="6"/>
        </w:numPr>
        <w:tabs>
          <w:tab w:val="left" w:pos="1185"/>
        </w:tabs>
        <w:spacing w:line="259" w:lineRule="auto"/>
        <w:ind w:right="110"/>
      </w:pPr>
      <w:r>
        <w:t>Ak v situácii, že došlo k podozreniu na ochorenie iného zamestnanca, iný zamestnanec zo subjektívnych dôvodov (nepodložená obava z nákazy) odmieta vykonávať pracovnú činnosť osobne a na pracovisku, zamestnávateľ</w:t>
      </w:r>
      <w:r w:rsidR="00036494">
        <w:t xml:space="preserve"> </w:t>
      </w:r>
      <w:r>
        <w:t>môže:</w:t>
      </w:r>
    </w:p>
    <w:p w:rsidR="003102EF" w:rsidRDefault="00FD2AD0">
      <w:pPr>
        <w:pStyle w:val="Odsekzoznamu"/>
        <w:numPr>
          <w:ilvl w:val="2"/>
          <w:numId w:val="6"/>
        </w:numPr>
        <w:tabs>
          <w:tab w:val="left" w:pos="1905"/>
        </w:tabs>
        <w:spacing w:line="252" w:lineRule="auto"/>
        <w:ind w:right="112"/>
      </w:pPr>
      <w:r>
        <w:t>dohodnúť sa so zamestnancom na čerpaní dovolenky v zmysle § 111 ods. 1 Zákonníka práce alebo</w:t>
      </w:r>
    </w:p>
    <w:p w:rsidR="003102EF" w:rsidRDefault="00FD2AD0">
      <w:pPr>
        <w:pStyle w:val="Odsekzoznamu"/>
        <w:numPr>
          <w:ilvl w:val="2"/>
          <w:numId w:val="6"/>
        </w:numPr>
        <w:tabs>
          <w:tab w:val="left" w:pos="1905"/>
        </w:tabs>
        <w:spacing w:before="5" w:line="254" w:lineRule="auto"/>
        <w:ind w:right="116"/>
      </w:pPr>
      <w:r>
        <w:t>ospravedlniť neprítomnosť zamestnanca na pracovisku bez náhrady mzdy (tzv. prekážka v práci na strane zamestnanca) podľa § 141 ods. 3 písm. c) Zákonníka práce.</w:t>
      </w:r>
    </w:p>
    <w:p w:rsidR="003102EF" w:rsidRDefault="003102EF">
      <w:pPr>
        <w:pStyle w:val="Zkladntext"/>
        <w:spacing w:before="8"/>
        <w:ind w:left="0" w:firstLine="0"/>
        <w:jc w:val="left"/>
        <w:rPr>
          <w:sz w:val="9"/>
        </w:rPr>
      </w:pPr>
    </w:p>
    <w:p w:rsidR="003102EF" w:rsidRDefault="003102EF">
      <w:pPr>
        <w:spacing w:line="259" w:lineRule="auto"/>
        <w:jc w:val="both"/>
        <w:sectPr w:rsidR="003102EF">
          <w:pgSz w:w="11910" w:h="16840"/>
          <w:pgMar w:top="1360" w:right="1300" w:bottom="880" w:left="1300" w:header="0" w:footer="689" w:gutter="0"/>
          <w:cols w:space="708"/>
        </w:sectPr>
      </w:pPr>
    </w:p>
    <w:p w:rsidR="003102EF" w:rsidRDefault="003102EF">
      <w:pPr>
        <w:pStyle w:val="Zkladntext"/>
        <w:spacing w:before="4"/>
        <w:ind w:left="0" w:firstLine="0"/>
        <w:jc w:val="left"/>
        <w:rPr>
          <w:sz w:val="18"/>
        </w:rPr>
      </w:pPr>
    </w:p>
    <w:p w:rsidR="003102EF" w:rsidRDefault="00FD2AD0">
      <w:pPr>
        <w:pStyle w:val="Nadpis2"/>
        <w:spacing w:before="47"/>
      </w:pPr>
      <w:bookmarkStart w:id="23" w:name="_bookmark22"/>
      <w:bookmarkEnd w:id="23"/>
      <w:r>
        <w:rPr>
          <w:color w:val="FF0000"/>
          <w:u w:val="single" w:color="FF0000"/>
        </w:rPr>
        <w:t>Červená fáza</w:t>
      </w:r>
    </w:p>
    <w:p w:rsidR="003102EF" w:rsidRDefault="00FD2AD0">
      <w:pPr>
        <w:pStyle w:val="Nadpis3"/>
        <w:spacing w:before="62"/>
      </w:pPr>
      <w:bookmarkStart w:id="24" w:name="_bookmark23"/>
      <w:bookmarkEnd w:id="24"/>
      <w:r>
        <w:rPr>
          <w:color w:val="1F4D78"/>
        </w:rPr>
        <w:t>Základné odporúčania</w:t>
      </w:r>
    </w:p>
    <w:p w:rsidR="003102EF" w:rsidRDefault="00FD2AD0">
      <w:pPr>
        <w:pStyle w:val="Zkladntext"/>
        <w:spacing w:before="144" w:line="256" w:lineRule="auto"/>
        <w:ind w:left="116" w:right="110" w:firstLine="0"/>
      </w:pPr>
      <w:r>
        <w:t>Červená fáza nastáva pri viacerých potvrdených pozitívnych prípadoch medzi žiakmi, alebo zamestnancami,  jedná  sa  o epidemický  výskyt  (priama  súvislosť  pozitivity  s pozitívnymi  žiakmi    a pracovníkmi) a po nariadení ÚVZSR.</w:t>
      </w:r>
    </w:p>
    <w:p w:rsidR="003102EF" w:rsidRDefault="00FD2AD0">
      <w:pPr>
        <w:pStyle w:val="Zkladntext"/>
        <w:spacing w:before="165"/>
        <w:ind w:left="116" w:firstLine="0"/>
      </w:pPr>
      <w:r>
        <w:t>Nad rámec opatrení zelenej a oranžovej fázy, platia nasledovné:</w:t>
      </w:r>
    </w:p>
    <w:p w:rsidR="003102EF" w:rsidRDefault="00FD2AD0">
      <w:pPr>
        <w:pStyle w:val="Nadpis3"/>
        <w:spacing w:before="182"/>
      </w:pPr>
      <w:bookmarkStart w:id="25" w:name="_bookmark24"/>
      <w:bookmarkEnd w:id="25"/>
      <w:r>
        <w:rPr>
          <w:color w:val="1F4D78"/>
        </w:rPr>
        <w:t>V prípade potvrdeného ochorenia u žiakov jednej triedy:</w:t>
      </w:r>
    </w:p>
    <w:p w:rsidR="003102EF" w:rsidRDefault="00FD2AD0" w:rsidP="004C21FB">
      <w:pPr>
        <w:pStyle w:val="Odsekzoznamu"/>
        <w:numPr>
          <w:ilvl w:val="0"/>
          <w:numId w:val="5"/>
        </w:numPr>
        <w:tabs>
          <w:tab w:val="left" w:pos="837"/>
        </w:tabs>
        <w:spacing w:before="144" w:line="259" w:lineRule="auto"/>
        <w:ind w:right="108"/>
      </w:pPr>
      <w:r>
        <w:t>Ak sa ochorenie COVID-19 potvrdí u dvoch a viacej žiakov jednej triedy, odporúčame prerušiť vyučovanie v tejto triede a vylúčiť z vyučovacieho procesu ich úzke kontakty. Žiaci postupujú podľa usmernenia všeobecného lekára, resp. RÚVZ, škola podľa miestne príslušného  RÚVZ.  V škole sa uskutoční dezinfekcia podľa aktuálne platného usmernenia hlavného</w:t>
      </w:r>
      <w:r w:rsidR="004C21FB">
        <w:t xml:space="preserve"> </w:t>
      </w:r>
      <w:r>
        <w:t>hygienika.</w:t>
      </w:r>
    </w:p>
    <w:p w:rsidR="003102EF" w:rsidRDefault="00FD2AD0" w:rsidP="004C21FB">
      <w:pPr>
        <w:pStyle w:val="Odsekzoznamu"/>
        <w:numPr>
          <w:ilvl w:val="0"/>
          <w:numId w:val="5"/>
        </w:numPr>
        <w:tabs>
          <w:tab w:val="left" w:pos="837"/>
        </w:tabs>
        <w:spacing w:line="256" w:lineRule="auto"/>
        <w:ind w:right="113"/>
      </w:pPr>
      <w:r>
        <w:t>Ak sa u niektorého z osôb vylúčených zo školského procesu objavia počas doby zatvorenia triedy príznaky na COVID-19, alebo sa u neho potvrdí ochorenie, prerušuje sa štandardný výchovno - vzdelávací proces v každej triede a ďalej sa postupuje podľa usmernenia miestne príslušného RÚVZ.</w:t>
      </w:r>
    </w:p>
    <w:p w:rsidR="003102EF" w:rsidRDefault="00FD2AD0" w:rsidP="004C21FB">
      <w:pPr>
        <w:pStyle w:val="Nadpis3"/>
        <w:spacing w:before="171"/>
        <w:jc w:val="both"/>
      </w:pPr>
      <w:bookmarkStart w:id="26" w:name="_bookmark25"/>
      <w:bookmarkEnd w:id="26"/>
      <w:r>
        <w:rPr>
          <w:color w:val="1F4D78"/>
        </w:rPr>
        <w:t>V prípade potvrdeného ochorenia u žiakov z rozličných tried:</w:t>
      </w:r>
    </w:p>
    <w:p w:rsidR="003102EF" w:rsidRDefault="00FD2AD0" w:rsidP="004C21FB">
      <w:pPr>
        <w:pStyle w:val="Odsekzoznamu"/>
        <w:numPr>
          <w:ilvl w:val="0"/>
          <w:numId w:val="4"/>
        </w:numPr>
        <w:tabs>
          <w:tab w:val="left" w:pos="837"/>
        </w:tabs>
        <w:spacing w:before="142" w:line="259" w:lineRule="auto"/>
        <w:ind w:right="109"/>
      </w:pPr>
      <w:r>
        <w:t>ak sa ochorenie COVID-19 potvrdí u jednotlivých žiakov, odporúčame prerušiť vyučovanie      v triedach týchto žiakov a prerušiť vyučovanie ich úzkych kontaktov. Žiaci ďalej postupujú podľa usmernenia všeobecného lekára, resp. RÚVZ, škola podľa miestne príslušného RUVZ.   V škole sa uskutoční dezinfekcia podľa aktuálne platného usmernenia hlavného</w:t>
      </w:r>
      <w:r w:rsidR="004C21FB">
        <w:t xml:space="preserve"> </w:t>
      </w:r>
      <w:r>
        <w:t>hygienika,</w:t>
      </w:r>
    </w:p>
    <w:p w:rsidR="003102EF" w:rsidRDefault="00FD2AD0" w:rsidP="004C21FB">
      <w:pPr>
        <w:pStyle w:val="Zkladntext"/>
        <w:spacing w:line="259" w:lineRule="auto"/>
        <w:ind w:left="836" w:right="177" w:firstLine="0"/>
      </w:pPr>
      <w:r>
        <w:t>ak sa u niektorej z osôb v domácej izolácii (žiakov alebo zamestnancov) objavia počas doby zatvorenia tried príznaky na COVID-19, alebo sa u neho potvrdí ochorenie prerušuje sa štandardný výchovno - vzdelávací proces v celej škole a ďalej sa postupuje podľa usmernenia miestne príslušného RÚVZ.</w:t>
      </w:r>
    </w:p>
    <w:p w:rsidR="003102EF" w:rsidRDefault="00FD2AD0" w:rsidP="004C21FB">
      <w:pPr>
        <w:pStyle w:val="Nadpis3"/>
        <w:spacing w:before="159"/>
        <w:jc w:val="both"/>
      </w:pPr>
      <w:bookmarkStart w:id="27" w:name="_bookmark26"/>
      <w:bookmarkEnd w:id="27"/>
      <w:r>
        <w:rPr>
          <w:color w:val="1F4D78"/>
        </w:rPr>
        <w:t>V prípade potvrdeného ochorenia u pedagogických alebo odborných pracovníkov :</w:t>
      </w:r>
    </w:p>
    <w:p w:rsidR="003102EF" w:rsidRDefault="00FD2AD0" w:rsidP="004C21FB">
      <w:pPr>
        <w:pStyle w:val="Odsekzoznamu"/>
        <w:numPr>
          <w:ilvl w:val="0"/>
          <w:numId w:val="3"/>
        </w:numPr>
        <w:tabs>
          <w:tab w:val="left" w:pos="837"/>
        </w:tabs>
        <w:spacing w:before="144" w:line="259" w:lineRule="auto"/>
      </w:pPr>
      <w:r>
        <w:t>Vylúčiť zo školského procesu osoby v úzkom kontakte daného zamestnanca. Ak pozitívni pedagogickí alebo odborní zamestnanci sú v kontakte vždy len so žiakmi jednej triedy, prerušuje sa vyučovanie len u žiakov danej triedy. Zamestnanci postupujú podľa usmernenia všeobecného lekára, resp. RÚVZ, škola podľa miestne príslušného RÚVZ. V škole sa uskutoční dezinfekcia podľa aktuálne platného usmernenia hlavného</w:t>
      </w:r>
      <w:r w:rsidR="004C21FB">
        <w:t xml:space="preserve"> </w:t>
      </w:r>
      <w:r>
        <w:t>hygienika.</w:t>
      </w:r>
    </w:p>
    <w:p w:rsidR="003102EF" w:rsidRDefault="00FD2AD0" w:rsidP="004C21FB">
      <w:pPr>
        <w:pStyle w:val="Odsekzoznamu"/>
        <w:numPr>
          <w:ilvl w:val="0"/>
          <w:numId w:val="3"/>
        </w:numPr>
        <w:tabs>
          <w:tab w:val="left" w:pos="837"/>
        </w:tabs>
        <w:spacing w:line="259" w:lineRule="auto"/>
        <w:ind w:right="109"/>
      </w:pPr>
      <w:r>
        <w:t xml:space="preserve">V prípade ak pozitívni pedagogickí alebo odborní zamestnanci prichádzajú do kontaktu </w:t>
      </w:r>
      <w:r>
        <w:rPr>
          <w:spacing w:val="-3"/>
        </w:rPr>
        <w:t xml:space="preserve">so </w:t>
      </w:r>
      <w:r>
        <w:t>žiakmi viacerých tried, prerušuje sa vyučovanie vo všetkých triedach ich kontaktu, po prípade sa preruší výchovno-vzdelávací proces v celej škole a zamestnanci ďalej postupujú podľa usmernenia všeobecného lekára, resp. RÚVZ, škola podľa miestne príslušného RÚVZ. V škole sa uskutoční dezinfekcia podľa aktuálne platného usmernenia hlavného</w:t>
      </w:r>
      <w:r w:rsidR="004C21FB">
        <w:t xml:space="preserve"> </w:t>
      </w:r>
      <w:r>
        <w:t>hygienika.</w:t>
      </w:r>
    </w:p>
    <w:p w:rsidR="003102EF" w:rsidRDefault="00FD2AD0" w:rsidP="004C21FB">
      <w:pPr>
        <w:pStyle w:val="Nadpis3"/>
        <w:spacing w:before="158"/>
        <w:jc w:val="both"/>
      </w:pPr>
      <w:bookmarkStart w:id="28" w:name="_bookmark27"/>
      <w:bookmarkEnd w:id="28"/>
      <w:r>
        <w:rPr>
          <w:color w:val="1F4D78"/>
        </w:rPr>
        <w:t>V prípade potvrdených nepedagogických pracovníkov</w:t>
      </w:r>
    </w:p>
    <w:p w:rsidR="003102EF" w:rsidRDefault="00FD2AD0" w:rsidP="004C21FB">
      <w:pPr>
        <w:pStyle w:val="Odsekzoznamu"/>
        <w:numPr>
          <w:ilvl w:val="0"/>
          <w:numId w:val="2"/>
        </w:numPr>
        <w:tabs>
          <w:tab w:val="left" w:pos="837"/>
        </w:tabs>
        <w:spacing w:before="142" w:line="259" w:lineRule="auto"/>
      </w:pPr>
      <w:r>
        <w:t>Vylúčiť zo školského procesu osoby v úzkom kontakte daného zamestnanca. Zamestnanci postupujú</w:t>
      </w:r>
      <w:r w:rsidR="007F50E7">
        <w:t xml:space="preserve"> </w:t>
      </w:r>
      <w:r>
        <w:t>podľa</w:t>
      </w:r>
      <w:r w:rsidR="007F50E7">
        <w:t xml:space="preserve"> </w:t>
      </w:r>
      <w:r>
        <w:t>usmernenia</w:t>
      </w:r>
      <w:r w:rsidR="007F50E7">
        <w:t xml:space="preserve"> </w:t>
      </w:r>
      <w:r>
        <w:t>všeobecného</w:t>
      </w:r>
      <w:r w:rsidR="007F50E7">
        <w:t xml:space="preserve"> </w:t>
      </w:r>
      <w:r>
        <w:t>lekára,</w:t>
      </w:r>
      <w:r w:rsidR="007F50E7">
        <w:t xml:space="preserve"> </w:t>
      </w:r>
      <w:r>
        <w:t>resp.</w:t>
      </w:r>
      <w:r w:rsidR="007F50E7">
        <w:t xml:space="preserve"> </w:t>
      </w:r>
      <w:r>
        <w:t>RÚVZ</w:t>
      </w:r>
      <w:r w:rsidR="007F50E7">
        <w:t xml:space="preserve"> </w:t>
      </w:r>
      <w:r>
        <w:t>škola</w:t>
      </w:r>
      <w:r w:rsidR="007F50E7">
        <w:t xml:space="preserve"> </w:t>
      </w:r>
      <w:r>
        <w:t>podľa</w:t>
      </w:r>
      <w:r w:rsidR="007F50E7">
        <w:t xml:space="preserve"> </w:t>
      </w:r>
      <w:r>
        <w:t>miestne</w:t>
      </w:r>
      <w:r w:rsidR="007F50E7">
        <w:t xml:space="preserve"> </w:t>
      </w:r>
      <w:r>
        <w:t>príslušného RÚVZ. V škole sa uskutoční dezinfekcia podľa aktuálne platného usmernenia hlavného hygienika.</w:t>
      </w:r>
    </w:p>
    <w:p w:rsidR="003102EF" w:rsidRDefault="003102EF">
      <w:pPr>
        <w:spacing w:line="259" w:lineRule="auto"/>
        <w:jc w:val="both"/>
        <w:sectPr w:rsidR="003102EF">
          <w:pgSz w:w="11910" w:h="16840"/>
          <w:pgMar w:top="1580" w:right="1300" w:bottom="880" w:left="1300" w:header="0" w:footer="689" w:gutter="0"/>
          <w:cols w:space="708"/>
        </w:sectPr>
      </w:pPr>
    </w:p>
    <w:p w:rsidR="003102EF" w:rsidRDefault="00FD2AD0">
      <w:pPr>
        <w:pStyle w:val="Odsekzoznamu"/>
        <w:numPr>
          <w:ilvl w:val="0"/>
          <w:numId w:val="2"/>
        </w:numPr>
        <w:tabs>
          <w:tab w:val="left" w:pos="836"/>
          <w:tab w:val="left" w:pos="837"/>
        </w:tabs>
        <w:spacing w:before="77" w:line="256" w:lineRule="auto"/>
        <w:jc w:val="left"/>
      </w:pPr>
      <w:r>
        <w:lastRenderedPageBreak/>
        <w:t>Ak sa u niektorého z osôb vylúčených zo školského procesu objavia počas doby vylúčenia príznaky na COVID-19, alebo sa u neho potvrdí ochorenie, postupuje sa rovnakým</w:t>
      </w:r>
      <w:r w:rsidR="00DA578F">
        <w:t xml:space="preserve"> </w:t>
      </w:r>
      <w:r>
        <w:t>spôsobom.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3102EF">
      <w:pPr>
        <w:pStyle w:val="Zkladntext"/>
        <w:spacing w:before="6"/>
        <w:ind w:left="0" w:firstLine="0"/>
        <w:jc w:val="left"/>
        <w:rPr>
          <w:sz w:val="28"/>
        </w:rPr>
      </w:pPr>
    </w:p>
    <w:p w:rsidR="003102EF" w:rsidRDefault="00FD2AD0">
      <w:pPr>
        <w:pStyle w:val="Nadpis3"/>
      </w:pPr>
      <w:bookmarkStart w:id="29" w:name="_bookmark28"/>
      <w:bookmarkEnd w:id="29"/>
      <w:r>
        <w:rPr>
          <w:color w:val="1F4D78"/>
        </w:rPr>
        <w:t>Organizácia výchovno – vzdelávacieho procesu</w:t>
      </w:r>
    </w:p>
    <w:p w:rsidR="003102EF" w:rsidRDefault="00FD2AD0">
      <w:pPr>
        <w:pStyle w:val="Zkladntext"/>
        <w:spacing w:before="143"/>
        <w:ind w:left="116" w:firstLine="0"/>
        <w:jc w:val="left"/>
      </w:pPr>
      <w:r>
        <w:t>Nad rámec opatrení zelenej a oranžovej fázy, riaditeľ zváži po dohode s miestne príslušným RUVZ:</w:t>
      </w:r>
    </w:p>
    <w:p w:rsidR="003102EF" w:rsidRDefault="00FD2AD0">
      <w:pPr>
        <w:pStyle w:val="Odsekzoznamu"/>
        <w:numPr>
          <w:ilvl w:val="1"/>
          <w:numId w:val="2"/>
        </w:numPr>
        <w:tabs>
          <w:tab w:val="left" w:pos="1196"/>
          <w:tab w:val="left" w:pos="1197"/>
        </w:tabs>
        <w:spacing w:before="20" w:line="259" w:lineRule="auto"/>
        <w:ind w:right="114"/>
        <w:jc w:val="left"/>
      </w:pPr>
      <w:r>
        <w:t>Prebieha kombinovaný spôsob vyučovania (dištančný aj prezenčný) podľa rozhodnutia riaditeľa (podľa výskytu ochorenia, podľa ročníkov, alebo</w:t>
      </w:r>
      <w:r w:rsidR="00DA578F">
        <w:t xml:space="preserve"> </w:t>
      </w:r>
      <w:r>
        <w:t>tried).</w:t>
      </w:r>
    </w:p>
    <w:p w:rsidR="003102EF" w:rsidRDefault="00FD2AD0">
      <w:pPr>
        <w:pStyle w:val="Odsekzoznamu"/>
        <w:numPr>
          <w:ilvl w:val="1"/>
          <w:numId w:val="2"/>
        </w:numPr>
        <w:tabs>
          <w:tab w:val="left" w:pos="1196"/>
          <w:tab w:val="left" w:pos="1197"/>
        </w:tabs>
        <w:spacing w:before="4" w:line="259" w:lineRule="auto"/>
        <w:ind w:right="396"/>
        <w:jc w:val="left"/>
      </w:pPr>
      <w:r>
        <w:t>Obsah a formu všetkých vzdelávacích a záujmových činností je nutné voliť tak, aby boli zaistené hygienicko – epidemiologické</w:t>
      </w:r>
      <w:r w:rsidR="00DA578F">
        <w:t xml:space="preserve"> </w:t>
      </w:r>
      <w:r>
        <w:t>opatrenia.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FD2AD0">
      <w:pPr>
        <w:pStyle w:val="Zkladntext"/>
        <w:spacing w:before="182" w:line="256" w:lineRule="auto"/>
        <w:ind w:left="116" w:right="113" w:firstLine="0"/>
      </w:pPr>
      <w:r>
        <w:t>Pre školu je alebo bude nevyhnutné zmeniť organizáciu vyučovania (úprava rozvrhu, úprava vnútorného časového členenia vyučovacieho dňa). Školy majú možnosť autonómne koncipovať štruktúru vyučovacieho dňa a takisto majú možnosť autonómne upraviť obsah a formu vzdelávania.</w:t>
      </w:r>
    </w:p>
    <w:p w:rsidR="003102EF" w:rsidRDefault="00FD2AD0">
      <w:pPr>
        <w:pStyle w:val="Zkladntext"/>
        <w:spacing w:before="168" w:line="259" w:lineRule="auto"/>
        <w:ind w:left="116" w:right="112" w:firstLine="0"/>
      </w:pPr>
      <w:r>
        <w:t xml:space="preserve">V tejto súvislosti upozorňujeme, že je v platnosti </w:t>
      </w:r>
      <w:hyperlink r:id="rId9">
        <w:r>
          <w:t>Usmernenie ŠŠI,</w:t>
        </w:r>
      </w:hyperlink>
      <w:r>
        <w:t xml:space="preserve"> podľa ktorého: „Štátna školská inšpekcia ubezpečuje, že si uvedomuje zložitosť situácie, v ktorej sa ocitli učitelia a riaditelia škôl, a preto je prirodzené, že bude rešpektovať všetky tie odchýlky od noriem (vrátane nastavenia špecifických režimov samotného vzdelávania po prípadnom plnom obnovení prevádzky škôl), ktoré upravujú oblasť výchovy a vzdelávania a ktoré boli vynútené súčasnou situáciou, pokiaľ negatívne nezasiahnu do základných práv detí a žiakov.“</w:t>
      </w:r>
    </w:p>
    <w:p w:rsidR="003102EF" w:rsidRDefault="00FD2AD0">
      <w:pPr>
        <w:pStyle w:val="Zkladntext"/>
        <w:spacing w:before="158" w:line="273" w:lineRule="auto"/>
        <w:ind w:left="116" w:right="114" w:firstLine="0"/>
      </w:pPr>
      <w:r>
        <w:t>Odporúčame, aby pre žiakov, ktorí sa nezúčastňujú vyučovacieho procesu, škola zabezpečila vzdelávanie tak, ako je to pri ich neprítomnosti v štandardnom režime napr. pri chorobe, resp. podľa svojich možností.</w:t>
      </w:r>
    </w:p>
    <w:p w:rsidR="003102EF" w:rsidRDefault="00FD2AD0">
      <w:pPr>
        <w:pStyle w:val="Zkladntext"/>
        <w:spacing w:before="169" w:line="271" w:lineRule="auto"/>
        <w:ind w:left="116" w:right="112" w:firstLine="0"/>
      </w:pPr>
      <w:r>
        <w:t>Základná škola neorganizuje spoločné akcie – besiedky a iné hromadné podujatia. Školy v prírode, lyžiarske kurzy a viacdňové školské výlety sa nerealizujú.</w:t>
      </w:r>
    </w:p>
    <w:p w:rsidR="003102EF" w:rsidRDefault="003102EF">
      <w:pPr>
        <w:pStyle w:val="Zkladntext"/>
        <w:ind w:left="0" w:firstLine="0"/>
        <w:jc w:val="left"/>
      </w:pPr>
    </w:p>
    <w:p w:rsidR="003102EF" w:rsidRDefault="003102EF">
      <w:pPr>
        <w:pStyle w:val="Zkladntext"/>
        <w:spacing w:before="9"/>
        <w:ind w:left="0" w:firstLine="0"/>
        <w:jc w:val="left"/>
        <w:rPr>
          <w:sz w:val="28"/>
        </w:rPr>
      </w:pPr>
    </w:p>
    <w:p w:rsidR="003102EF" w:rsidRDefault="00FD2AD0">
      <w:pPr>
        <w:pStyle w:val="Nadpis3"/>
        <w:jc w:val="both"/>
      </w:pPr>
      <w:bookmarkStart w:id="30" w:name="_bookmark29"/>
      <w:bookmarkEnd w:id="30"/>
      <w:r>
        <w:rPr>
          <w:color w:val="1F4D78"/>
        </w:rPr>
        <w:t>Opatrenia školy kvôli prevencii nákazy COVID-19</w:t>
      </w:r>
    </w:p>
    <w:p w:rsidR="003102EF" w:rsidRDefault="00FD2AD0">
      <w:pPr>
        <w:pStyle w:val="Zkladntext"/>
        <w:spacing w:before="144"/>
        <w:ind w:left="116" w:firstLine="0"/>
        <w:jc w:val="left"/>
      </w:pPr>
      <w:r>
        <w:t>Nad rámec opatrení zelenej a oranžovej fázy:</w:t>
      </w:r>
    </w:p>
    <w:p w:rsidR="003102EF" w:rsidRDefault="00FD2AD0">
      <w:pPr>
        <w:pStyle w:val="Zkladntext"/>
        <w:spacing w:before="22"/>
        <w:ind w:left="1196" w:firstLine="0"/>
        <w:jc w:val="left"/>
      </w:pPr>
      <w:r>
        <w:t>Pre prezenčný spôsob vyučovania nad rámec predchádzajúcej fázy, platí:</w:t>
      </w:r>
    </w:p>
    <w:p w:rsidR="003102EF" w:rsidRDefault="00FD2AD0">
      <w:pPr>
        <w:pStyle w:val="Odsekzoznamu"/>
        <w:numPr>
          <w:ilvl w:val="0"/>
          <w:numId w:val="1"/>
        </w:numPr>
        <w:tabs>
          <w:tab w:val="left" w:pos="1196"/>
          <w:tab w:val="left" w:pos="1197"/>
        </w:tabs>
        <w:spacing w:before="19" w:line="259" w:lineRule="auto"/>
        <w:jc w:val="left"/>
      </w:pPr>
      <w:r>
        <w:t>Pri vstupe do školy sa vykonáva ranný filter (príloha č. 3 obsahuje najčastejšie otázky ohľadom ranného</w:t>
      </w:r>
      <w:r w:rsidR="00DA578F">
        <w:t xml:space="preserve"> </w:t>
      </w:r>
      <w:r>
        <w:t>filtra</w:t>
      </w:r>
      <w:r w:rsidR="00DA578F">
        <w:t>.</w:t>
      </w:r>
    </w:p>
    <w:p w:rsidR="003102EF" w:rsidRDefault="00FD2AD0">
      <w:pPr>
        <w:pStyle w:val="Odsekzoznamu"/>
        <w:numPr>
          <w:ilvl w:val="0"/>
          <w:numId w:val="1"/>
        </w:numPr>
        <w:tabs>
          <w:tab w:val="left" w:pos="1196"/>
          <w:tab w:val="left" w:pos="1197"/>
        </w:tabs>
        <w:spacing w:line="256" w:lineRule="auto"/>
        <w:ind w:right="112"/>
        <w:jc w:val="left"/>
      </w:pPr>
      <w:r>
        <w:t>Žiak nosí rúško všade vo</w:t>
      </w:r>
      <w:r w:rsidR="004C1707">
        <w:t xml:space="preserve"> vnútorných priestoroch </w:t>
      </w:r>
      <w:r>
        <w:t xml:space="preserve"> školy, vrátane  svojej triedy       v interných priestoroch</w:t>
      </w:r>
      <w:r w:rsidR="00DA578F">
        <w:t xml:space="preserve"> </w:t>
      </w:r>
      <w:r>
        <w:t>školy.</w:t>
      </w:r>
    </w:p>
    <w:p w:rsidR="003102EF" w:rsidRDefault="003102EF">
      <w:pPr>
        <w:spacing w:line="256" w:lineRule="auto"/>
        <w:sectPr w:rsidR="003102EF">
          <w:pgSz w:w="11910" w:h="16840"/>
          <w:pgMar w:top="1320" w:right="1300" w:bottom="880" w:left="1300" w:header="0" w:footer="689" w:gutter="0"/>
          <w:cols w:space="708"/>
        </w:sectPr>
      </w:pPr>
    </w:p>
    <w:p w:rsidR="003102EF" w:rsidRDefault="00FD2AD0">
      <w:pPr>
        <w:pStyle w:val="Odsekzoznamu"/>
        <w:numPr>
          <w:ilvl w:val="0"/>
          <w:numId w:val="1"/>
        </w:numPr>
        <w:tabs>
          <w:tab w:val="left" w:pos="1197"/>
        </w:tabs>
        <w:spacing w:before="77" w:line="259" w:lineRule="auto"/>
        <w:ind w:right="109"/>
      </w:pPr>
      <w:r>
        <w:lastRenderedPageBreak/>
        <w:t>Nepedagogický zamestnanec školy nosí rúško alebo ochranný štít v súlade s aktuálnymi opatreniami ÚVZ SR. Pedagogický zamestnanec a odborný zamestnanec (napr. asistent učiteľa alebo špeciálny pedagóg) nosí rúško alebo ochranný štít</w:t>
      </w:r>
      <w:r w:rsidR="00D241B6">
        <w:t>.</w:t>
      </w:r>
    </w:p>
    <w:p w:rsidR="003102EF" w:rsidRDefault="00FD2AD0">
      <w:pPr>
        <w:pStyle w:val="Odsekzoznamu"/>
        <w:numPr>
          <w:ilvl w:val="0"/>
          <w:numId w:val="1"/>
        </w:numPr>
        <w:tabs>
          <w:tab w:val="left" w:pos="1197"/>
        </w:tabs>
        <w:spacing w:before="2" w:line="256" w:lineRule="auto"/>
        <w:ind w:right="115"/>
      </w:pPr>
      <w:r>
        <w:t>Odporúčame organizovať aktivity tak, aby bolo možné väčšiu časť dňa tráviť vonku či už   v areáli školy, alebo mimo neho podľa podmienok</w:t>
      </w:r>
      <w:r w:rsidR="00DA578F">
        <w:t xml:space="preserve"> </w:t>
      </w:r>
      <w:r>
        <w:t>školy.</w:t>
      </w:r>
    </w:p>
    <w:p w:rsidR="003102EF" w:rsidRDefault="00FD2AD0">
      <w:pPr>
        <w:pStyle w:val="Odsekzoznamu"/>
        <w:numPr>
          <w:ilvl w:val="0"/>
          <w:numId w:val="1"/>
        </w:numPr>
        <w:tabs>
          <w:tab w:val="left" w:pos="1185"/>
        </w:tabs>
        <w:spacing w:before="4"/>
        <w:ind w:left="1184" w:right="0" w:hanging="361"/>
      </w:pPr>
      <w:r>
        <w:t>Upratovanie a dezinfekcia toaliet prebieha minimálne 3x denne a</w:t>
      </w:r>
      <w:r w:rsidR="00DA578F">
        <w:t> </w:t>
      </w:r>
      <w:r>
        <w:t>podľa</w:t>
      </w:r>
      <w:r w:rsidR="00DA578F">
        <w:t xml:space="preserve"> </w:t>
      </w:r>
      <w:r>
        <w:t>potreby.</w:t>
      </w:r>
    </w:p>
    <w:p w:rsidR="003102EF" w:rsidRDefault="00FD2AD0">
      <w:pPr>
        <w:pStyle w:val="Odsekzoznamu"/>
        <w:numPr>
          <w:ilvl w:val="0"/>
          <w:numId w:val="1"/>
        </w:numPr>
        <w:tabs>
          <w:tab w:val="left" w:pos="1185"/>
        </w:tabs>
        <w:spacing w:before="22" w:line="259" w:lineRule="auto"/>
        <w:ind w:left="1184" w:right="112"/>
      </w:pPr>
      <w:r>
        <w:t>Dôkladné  čistenie  všetkých  miestností,  v  ktorých  sa  žiaci,  pedagogickí  zamestnanci   a odborní zamestnanci a ďalší zamestnanci školy nachádzajú, sa musí vykonávať najmenej raz</w:t>
      </w:r>
      <w:r w:rsidR="00DA578F">
        <w:t xml:space="preserve"> </w:t>
      </w:r>
      <w:r>
        <w:t>denne.</w:t>
      </w:r>
    </w:p>
    <w:p w:rsidR="003102EF" w:rsidRDefault="00FD2AD0">
      <w:pPr>
        <w:pStyle w:val="Odsekzoznamu"/>
        <w:numPr>
          <w:ilvl w:val="0"/>
          <w:numId w:val="1"/>
        </w:numPr>
        <w:tabs>
          <w:tab w:val="left" w:pos="1185"/>
        </w:tabs>
        <w:spacing w:line="259" w:lineRule="auto"/>
        <w:ind w:left="1184" w:right="114"/>
      </w:pPr>
      <w:r>
        <w:t>Dezinfekcia dotykových plôch, ostatných povrchov alebo predmetov, ktoré používa zvlášť veľký počet ľudí, musí byť vykonávaná minimálne 2x denne a podľa potreby (napr. kľučky dverí).</w:t>
      </w:r>
    </w:p>
    <w:p w:rsidR="003102EF" w:rsidRDefault="00FD2AD0">
      <w:pPr>
        <w:pStyle w:val="Odsekzoznamu"/>
        <w:numPr>
          <w:ilvl w:val="0"/>
          <w:numId w:val="1"/>
        </w:numPr>
        <w:tabs>
          <w:tab w:val="left" w:pos="1185"/>
        </w:tabs>
        <w:spacing w:line="277" w:lineRule="exact"/>
        <w:ind w:left="1184" w:right="0" w:hanging="361"/>
      </w:pPr>
      <w:r>
        <w:t>Dezinfekcia rúk zabezpečená v každej triede, učebni,</w:t>
      </w:r>
      <w:r w:rsidR="00DA578F">
        <w:t xml:space="preserve"> </w:t>
      </w:r>
      <w:r>
        <w:t>dielni.</w:t>
      </w:r>
    </w:p>
    <w:p w:rsidR="003102EF" w:rsidRDefault="003102EF">
      <w:pPr>
        <w:pStyle w:val="Zkladntext"/>
        <w:spacing w:before="10"/>
        <w:ind w:left="0" w:firstLine="0"/>
        <w:jc w:val="left"/>
        <w:rPr>
          <w:sz w:val="40"/>
        </w:rPr>
      </w:pPr>
    </w:p>
    <w:p w:rsidR="003102EF" w:rsidRDefault="003102EF">
      <w:pPr>
        <w:pStyle w:val="Zkladntext"/>
        <w:ind w:left="0" w:firstLine="0"/>
        <w:jc w:val="left"/>
      </w:pPr>
    </w:p>
    <w:p w:rsidR="003102EF" w:rsidRDefault="003102EF">
      <w:pPr>
        <w:pStyle w:val="Zkladntext"/>
        <w:spacing w:before="4"/>
        <w:ind w:left="0" w:firstLine="0"/>
        <w:jc w:val="left"/>
        <w:rPr>
          <w:sz w:val="17"/>
        </w:rPr>
      </w:pPr>
    </w:p>
    <w:p w:rsidR="003102EF" w:rsidRDefault="00FD2AD0">
      <w:pPr>
        <w:pStyle w:val="Nadpis2"/>
      </w:pPr>
      <w:bookmarkStart w:id="31" w:name="_bookmark30"/>
      <w:bookmarkEnd w:id="31"/>
      <w:r>
        <w:rPr>
          <w:color w:val="2D74B5"/>
        </w:rPr>
        <w:t>Špeciálne usmernenie počas obdobia školského roku 2020/2021</w:t>
      </w:r>
    </w:p>
    <w:p w:rsidR="003102EF" w:rsidRDefault="00FD2AD0">
      <w:pPr>
        <w:pStyle w:val="Zkladntext"/>
        <w:spacing w:before="20"/>
        <w:ind w:left="116" w:firstLine="0"/>
        <w:jc w:val="left"/>
      </w:pPr>
      <w:r>
        <w:t>Do konca 30.9 sa nad rámec zelenej fázy:</w:t>
      </w:r>
    </w:p>
    <w:p w:rsidR="003102EF" w:rsidRDefault="00FD2AD0">
      <w:pPr>
        <w:pStyle w:val="Odsekzoznamu"/>
        <w:numPr>
          <w:ilvl w:val="1"/>
          <w:numId w:val="11"/>
        </w:numPr>
        <w:tabs>
          <w:tab w:val="left" w:pos="1196"/>
          <w:tab w:val="left" w:pos="1197"/>
        </w:tabs>
        <w:spacing w:before="183" w:line="259" w:lineRule="auto"/>
        <w:ind w:right="112"/>
        <w:jc w:val="left"/>
      </w:pPr>
      <w:r>
        <w:t>Pri vstupe do školy sa vykonáva ranný f</w:t>
      </w:r>
      <w:r w:rsidR="00E56CF8">
        <w:t>ilter</w:t>
      </w:r>
      <w:r>
        <w:t>.</w:t>
      </w:r>
    </w:p>
    <w:p w:rsidR="003102EF" w:rsidRDefault="00FD2AD0" w:rsidP="00D241B6">
      <w:pPr>
        <w:pStyle w:val="Odsekzoznamu"/>
        <w:numPr>
          <w:ilvl w:val="1"/>
          <w:numId w:val="11"/>
        </w:numPr>
        <w:tabs>
          <w:tab w:val="left" w:pos="1196"/>
          <w:tab w:val="left" w:pos="1197"/>
        </w:tabs>
        <w:spacing w:before="2" w:line="259" w:lineRule="auto"/>
      </w:pPr>
      <w:r>
        <w:t>V prípade väčších škôl, a teda aj väčšieho počtu tried, odporúčame rozdeliť nástup do školy na niekoľko časových úsekov, napr. od 7:30 hod</w:t>
      </w:r>
      <w:r w:rsidR="00D241B6">
        <w:t xml:space="preserve">. </w:t>
      </w:r>
      <w:r>
        <w:t>do 8:30 hod</w:t>
      </w:r>
      <w:r w:rsidR="00D241B6">
        <w:t xml:space="preserve">.  v 10 min. intervaloch </w:t>
      </w:r>
      <w:r>
        <w:t xml:space="preserve"> alebo využiť väčšie množstvo </w:t>
      </w:r>
      <w:r w:rsidR="00D241B6">
        <w:t>v</w:t>
      </w:r>
      <w:r>
        <w:t>chodov do školy a určiť presné miesta vstupu pre jednotlivé triedy, aby dochádzalo k minimalizácií miešaniu</w:t>
      </w:r>
      <w:r w:rsidR="004D0C68">
        <w:t xml:space="preserve"> </w:t>
      </w:r>
      <w:r>
        <w:t>žiakov.</w:t>
      </w:r>
    </w:p>
    <w:p w:rsidR="003102EF" w:rsidRDefault="00FD2AD0" w:rsidP="00D241B6">
      <w:pPr>
        <w:pStyle w:val="Odsekzoznamu"/>
        <w:numPr>
          <w:ilvl w:val="1"/>
          <w:numId w:val="11"/>
        </w:numPr>
        <w:tabs>
          <w:tab w:val="left" w:pos="1197"/>
        </w:tabs>
        <w:spacing w:line="259" w:lineRule="auto"/>
        <w:ind w:right="109"/>
      </w:pPr>
      <w:r>
        <w:t>Žiaci prvého stupňa majú odporúčané nosiť rúška, ostatní žiaci povinne nosia rúško všade vo vnútorných priestoroch základnej školy, vrátane svojej triedy v interných priestoroch školy.</w:t>
      </w:r>
    </w:p>
    <w:p w:rsidR="003102EF" w:rsidRDefault="00FD2AD0">
      <w:pPr>
        <w:pStyle w:val="Odsekzoznamu"/>
        <w:numPr>
          <w:ilvl w:val="1"/>
          <w:numId w:val="11"/>
        </w:numPr>
        <w:tabs>
          <w:tab w:val="left" w:pos="1185"/>
        </w:tabs>
        <w:spacing w:line="259" w:lineRule="auto"/>
        <w:ind w:left="1184" w:right="109"/>
      </w:pPr>
      <w:r>
        <w:t>Nepedagogický zamestnanec školy nosí rúško alebo ochranný štít v súlade s aktuálnymi opatreniami ÚVZ SR. Pedagogický zamestnanec a odborný zamestnanec nosí rúško alebo ochranný štít.</w:t>
      </w:r>
    </w:p>
    <w:p w:rsidR="003102EF" w:rsidRDefault="00FD2AD0">
      <w:pPr>
        <w:pStyle w:val="Odsekzoznamu"/>
        <w:numPr>
          <w:ilvl w:val="1"/>
          <w:numId w:val="11"/>
        </w:numPr>
        <w:tabs>
          <w:tab w:val="left" w:pos="1185"/>
        </w:tabs>
        <w:spacing w:line="259" w:lineRule="auto"/>
        <w:ind w:left="1184"/>
      </w:pPr>
      <w:r>
        <w:t>Odporúčame organizovať aktivity tak, aby bolo možné časť dňa tráviť vonku či už v areáli školy alebo mimo neho podľa podmienok školy a klimatických podmienok. Telesná výchova sa realizuje jedine v exteriéri.</w:t>
      </w:r>
    </w:p>
    <w:p w:rsidR="003102EF" w:rsidRDefault="00FD2AD0">
      <w:pPr>
        <w:pStyle w:val="Odsekzoznamu"/>
        <w:numPr>
          <w:ilvl w:val="1"/>
          <w:numId w:val="11"/>
        </w:numPr>
        <w:tabs>
          <w:tab w:val="left" w:pos="1185"/>
        </w:tabs>
        <w:spacing w:line="259" w:lineRule="auto"/>
        <w:ind w:left="1184" w:right="112"/>
      </w:pPr>
      <w:r>
        <w:t>Telocvičňa a ostatné vnútorné priestory na šport (napr. bazén, posilňovňa) sa do 30.9. nevyužívajú.</w:t>
      </w:r>
    </w:p>
    <w:p w:rsidR="003102EF" w:rsidRDefault="00FD2AD0">
      <w:pPr>
        <w:pStyle w:val="Odsekzoznamu"/>
        <w:numPr>
          <w:ilvl w:val="1"/>
          <w:numId w:val="11"/>
        </w:numPr>
        <w:tabs>
          <w:tab w:val="left" w:pos="1185"/>
        </w:tabs>
        <w:ind w:left="1184" w:right="0" w:hanging="361"/>
      </w:pPr>
      <w:r>
        <w:t>Upratovanie a dezinfekcia toaliet prebieha minimálne 3x denne a</w:t>
      </w:r>
      <w:r w:rsidR="004D0C68">
        <w:t> </w:t>
      </w:r>
      <w:r>
        <w:t>podľa</w:t>
      </w:r>
      <w:r w:rsidR="004D0C68">
        <w:t xml:space="preserve"> </w:t>
      </w:r>
      <w:r>
        <w:t>potreby.</w:t>
      </w:r>
    </w:p>
    <w:p w:rsidR="003102EF" w:rsidRDefault="00FD2AD0">
      <w:pPr>
        <w:pStyle w:val="Odsekzoznamu"/>
        <w:numPr>
          <w:ilvl w:val="1"/>
          <w:numId w:val="11"/>
        </w:numPr>
        <w:tabs>
          <w:tab w:val="left" w:pos="1185"/>
        </w:tabs>
        <w:spacing w:before="17" w:line="259" w:lineRule="auto"/>
        <w:ind w:left="1184" w:right="112"/>
      </w:pPr>
      <w:r>
        <w:t>Dôkladné čistenie všetkých miestností, v ktorých sa žiaci, pedagogickí zamestnanci, odborní zamestnanci a ďalší zamestnanci školy nachádzajú, sa musí vykonávať najmenej raz</w:t>
      </w:r>
      <w:r w:rsidR="004D0C68">
        <w:t xml:space="preserve"> </w:t>
      </w:r>
      <w:r>
        <w:t>denne.</w:t>
      </w:r>
    </w:p>
    <w:p w:rsidR="003102EF" w:rsidRDefault="003102EF">
      <w:pPr>
        <w:spacing w:line="259" w:lineRule="auto"/>
        <w:jc w:val="both"/>
        <w:sectPr w:rsidR="003102EF">
          <w:pgSz w:w="11910" w:h="16840"/>
          <w:pgMar w:top="1320" w:right="1300" w:bottom="880" w:left="1300" w:header="0" w:footer="689" w:gutter="0"/>
          <w:cols w:space="708"/>
        </w:sectPr>
      </w:pPr>
    </w:p>
    <w:p w:rsidR="003102EF" w:rsidRDefault="00FD2AD0">
      <w:pPr>
        <w:pStyle w:val="Nadpis2"/>
        <w:spacing w:before="17"/>
      </w:pPr>
      <w:r>
        <w:rPr>
          <w:color w:val="2D74B5"/>
        </w:rPr>
        <w:lastRenderedPageBreak/>
        <w:t>Sídla a územné obvody regionálnych úradov verejného zdravotníctva:</w:t>
      </w:r>
    </w:p>
    <w:p w:rsidR="003102EF" w:rsidRDefault="003102EF">
      <w:pPr>
        <w:pStyle w:val="Zkladntext"/>
        <w:ind w:left="0" w:firstLine="0"/>
        <w:jc w:val="left"/>
        <w:rPr>
          <w:rFonts w:ascii="Calibri Light"/>
          <w:sz w:val="26"/>
        </w:rPr>
      </w:pPr>
    </w:p>
    <w:p w:rsidR="003102EF" w:rsidRDefault="003102EF">
      <w:pPr>
        <w:pStyle w:val="Zkladntext"/>
        <w:ind w:left="0" w:firstLine="0"/>
        <w:jc w:val="left"/>
        <w:rPr>
          <w:rFonts w:ascii="Calibri Light"/>
          <w:sz w:val="26"/>
        </w:rPr>
      </w:pPr>
    </w:p>
    <w:p w:rsidR="003102EF" w:rsidRDefault="00FD2AD0">
      <w:pPr>
        <w:pStyle w:val="Odsekzoznamu"/>
        <w:numPr>
          <w:ilvl w:val="0"/>
          <w:numId w:val="10"/>
        </w:numPr>
        <w:tabs>
          <w:tab w:val="left" w:pos="522"/>
        </w:tabs>
        <w:spacing w:before="1" w:line="259" w:lineRule="auto"/>
        <w:ind w:right="118" w:hanging="286"/>
        <w:jc w:val="both"/>
      </w:pPr>
      <w:r>
        <w:t>Regionálny úrad verejného zdravotníctva Bratislava hlavné mesto so sídlom v Bratislave pre územný obvod okresov Bratislava I, Bratislava II, Bratislava III, Bratislava IV, Bratislava V, Senec, Pezinok a</w:t>
      </w:r>
      <w:r w:rsidR="004D0C68">
        <w:t xml:space="preserve"> </w:t>
      </w:r>
      <w:r>
        <w:t>Malacky.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489"/>
        </w:tabs>
        <w:spacing w:before="159" w:line="256" w:lineRule="auto"/>
        <w:ind w:right="117" w:hanging="286"/>
        <w:jc w:val="both"/>
      </w:pPr>
      <w:r>
        <w:t>Regionálny úrad verejného zdravotníctva so sídlom v Trnave pre územný obvod okresov Trnava, Hlohovec a</w:t>
      </w:r>
      <w:r w:rsidR="004D0C68">
        <w:t xml:space="preserve"> </w:t>
      </w:r>
      <w:r>
        <w:t>Piešťany.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481"/>
        </w:tabs>
        <w:spacing w:before="165" w:line="256" w:lineRule="auto"/>
        <w:ind w:right="117" w:hanging="286"/>
        <w:jc w:val="both"/>
      </w:pPr>
      <w:r>
        <w:t>Regionálny úrad verejného zdravotníctva so sídlom v Dunajskej Strede pre územný obvod okresu Dunajská</w:t>
      </w:r>
      <w:r w:rsidR="004D0C68">
        <w:t xml:space="preserve"> </w:t>
      </w:r>
      <w:r>
        <w:t>Streda.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477"/>
        </w:tabs>
        <w:spacing w:before="164"/>
        <w:ind w:left="476" w:right="0" w:hanging="219"/>
      </w:pPr>
      <w:r>
        <w:t>Regionálny úrad verejného zdravotníctva so sídlom v Galante pre územný obvod okresu</w:t>
      </w:r>
      <w:r w:rsidR="004D0C68">
        <w:t xml:space="preserve"> </w:t>
      </w:r>
      <w:r>
        <w:t>Galanta.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491"/>
        </w:tabs>
        <w:spacing w:before="183" w:line="256" w:lineRule="auto"/>
        <w:ind w:hanging="286"/>
        <w:jc w:val="both"/>
      </w:pPr>
      <w:r>
        <w:t>Regionálny úrad verejného zdravotníctva so sídlom v Senici pre územný obvod okresov Senica a Skalica.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472"/>
        </w:tabs>
        <w:spacing w:before="165" w:line="256" w:lineRule="auto"/>
        <w:ind w:right="112" w:hanging="286"/>
        <w:jc w:val="both"/>
      </w:pPr>
      <w:r>
        <w:t>Regionálny</w:t>
      </w:r>
      <w:r w:rsidR="00E56CF8">
        <w:t xml:space="preserve"> </w:t>
      </w:r>
      <w:r>
        <w:t>úrad</w:t>
      </w:r>
      <w:r w:rsidR="00E56CF8">
        <w:t xml:space="preserve"> </w:t>
      </w:r>
      <w:r>
        <w:t>verejného</w:t>
      </w:r>
      <w:r w:rsidR="00E56CF8">
        <w:t xml:space="preserve"> </w:t>
      </w:r>
      <w:r>
        <w:t>zdravotníctva</w:t>
      </w:r>
      <w:r w:rsidR="00E56CF8">
        <w:t xml:space="preserve"> </w:t>
      </w:r>
      <w:r>
        <w:t>so</w:t>
      </w:r>
      <w:r w:rsidR="00E56CF8">
        <w:t xml:space="preserve"> </w:t>
      </w:r>
      <w:r>
        <w:t>sídlom</w:t>
      </w:r>
      <w:r w:rsidR="00E56CF8">
        <w:t xml:space="preserve"> </w:t>
      </w:r>
      <w:r>
        <w:t>v</w:t>
      </w:r>
      <w:r w:rsidR="00E56CF8">
        <w:t> </w:t>
      </w:r>
      <w:r>
        <w:t>Trenčíne</w:t>
      </w:r>
      <w:r w:rsidR="00E56CF8">
        <w:t xml:space="preserve"> </w:t>
      </w:r>
      <w:r>
        <w:t>pre</w:t>
      </w:r>
      <w:r w:rsidR="00E56CF8">
        <w:t xml:space="preserve"> </w:t>
      </w:r>
      <w:r>
        <w:t>územný</w:t>
      </w:r>
      <w:r w:rsidR="00E56CF8">
        <w:t xml:space="preserve"> </w:t>
      </w:r>
      <w:r>
        <w:t>obvod</w:t>
      </w:r>
      <w:r w:rsidR="00E56CF8">
        <w:t xml:space="preserve"> </w:t>
      </w:r>
      <w:r>
        <w:t>okresov</w:t>
      </w:r>
      <w:r w:rsidR="00E56CF8">
        <w:t xml:space="preserve"> </w:t>
      </w:r>
      <w:r>
        <w:t>Trenčín, Bánovce nad Bebravou, Nové Mesto nad Váhom a</w:t>
      </w:r>
      <w:r w:rsidR="004D0C68">
        <w:t xml:space="preserve"> </w:t>
      </w:r>
      <w:r>
        <w:t>Myjava.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470"/>
        </w:tabs>
        <w:spacing w:before="164" w:line="256" w:lineRule="auto"/>
        <w:ind w:right="114" w:hanging="286"/>
        <w:jc w:val="both"/>
      </w:pPr>
      <w:r>
        <w:t>Regionálny</w:t>
      </w:r>
      <w:r w:rsidR="00E56CF8">
        <w:t xml:space="preserve"> </w:t>
      </w:r>
      <w:r>
        <w:t>úrad</w:t>
      </w:r>
      <w:r w:rsidR="00E56CF8">
        <w:t xml:space="preserve"> </w:t>
      </w:r>
      <w:r>
        <w:t>verejného</w:t>
      </w:r>
      <w:r w:rsidR="00E56CF8">
        <w:t xml:space="preserve"> </w:t>
      </w:r>
      <w:r>
        <w:t>zdravotníctva</w:t>
      </w:r>
      <w:r w:rsidR="00E56CF8">
        <w:t xml:space="preserve"> </w:t>
      </w:r>
      <w:r>
        <w:t>so</w:t>
      </w:r>
      <w:r w:rsidR="00E56CF8">
        <w:t xml:space="preserve"> </w:t>
      </w:r>
      <w:r>
        <w:t>sídlom</w:t>
      </w:r>
      <w:r w:rsidR="00E56CF8">
        <w:t xml:space="preserve"> </w:t>
      </w:r>
      <w:r>
        <w:t>v</w:t>
      </w:r>
      <w:r w:rsidR="00E56CF8">
        <w:t> </w:t>
      </w:r>
      <w:r>
        <w:t>Považskej</w:t>
      </w:r>
      <w:r w:rsidR="00E56CF8">
        <w:t xml:space="preserve"> </w:t>
      </w:r>
      <w:r>
        <w:t>Bystrici</w:t>
      </w:r>
      <w:r w:rsidR="00E56CF8">
        <w:t xml:space="preserve"> </w:t>
      </w:r>
      <w:r>
        <w:t>pre</w:t>
      </w:r>
      <w:r w:rsidR="00E56CF8">
        <w:t xml:space="preserve"> </w:t>
      </w:r>
      <w:r>
        <w:t>územný</w:t>
      </w:r>
      <w:r w:rsidR="00E56CF8">
        <w:t xml:space="preserve"> </w:t>
      </w:r>
      <w:r>
        <w:t>obvod</w:t>
      </w:r>
      <w:r w:rsidR="00E56CF8">
        <w:t xml:space="preserve"> </w:t>
      </w:r>
      <w:r>
        <w:t>okresov Považská Bystrica, Púchov a</w:t>
      </w:r>
      <w:r w:rsidR="004D0C68">
        <w:t xml:space="preserve"> </w:t>
      </w:r>
      <w:r>
        <w:t>Ilava.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15"/>
        </w:tabs>
        <w:spacing w:before="165" w:line="256" w:lineRule="auto"/>
        <w:ind w:right="116" w:hanging="286"/>
        <w:jc w:val="both"/>
      </w:pPr>
      <w:r>
        <w:t>Regionálny úrad verejného zdravotníctva Prievidza so sídlom v Bojniciach pre územný obvod okresov Prievidza a</w:t>
      </w:r>
      <w:r w:rsidR="004D0C68">
        <w:t xml:space="preserve"> </w:t>
      </w:r>
      <w:r>
        <w:t>Partizánske.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477"/>
        </w:tabs>
        <w:spacing w:before="167" w:line="254" w:lineRule="auto"/>
        <w:ind w:right="114" w:hanging="286"/>
        <w:jc w:val="both"/>
      </w:pPr>
      <w:r>
        <w:t>Regionálny</w:t>
      </w:r>
      <w:r w:rsidR="004D0C68">
        <w:t xml:space="preserve"> </w:t>
      </w:r>
      <w:r>
        <w:t>úrad</w:t>
      </w:r>
      <w:r w:rsidR="004D0C68">
        <w:t xml:space="preserve"> </w:t>
      </w:r>
      <w:r>
        <w:t>verejného</w:t>
      </w:r>
      <w:r w:rsidR="004D0C68">
        <w:t xml:space="preserve"> </w:t>
      </w:r>
      <w:r>
        <w:t>zdravotníctva</w:t>
      </w:r>
      <w:r w:rsidR="004D0C68">
        <w:t xml:space="preserve"> </w:t>
      </w:r>
      <w:r>
        <w:t>so</w:t>
      </w:r>
      <w:r w:rsidR="004D0C68">
        <w:t xml:space="preserve"> </w:t>
      </w:r>
      <w:r>
        <w:t>sídlom</w:t>
      </w:r>
      <w:r w:rsidR="004D0C68">
        <w:t xml:space="preserve"> </w:t>
      </w:r>
      <w:r>
        <w:t>v</w:t>
      </w:r>
      <w:r w:rsidR="004D0C68">
        <w:t xml:space="preserve"> </w:t>
      </w:r>
      <w:r>
        <w:t>Nitre pre</w:t>
      </w:r>
      <w:r w:rsidR="004D0C68">
        <w:t xml:space="preserve"> </w:t>
      </w:r>
      <w:r>
        <w:t>územný</w:t>
      </w:r>
      <w:r w:rsidR="004D0C68">
        <w:t xml:space="preserve"> </w:t>
      </w:r>
      <w:r>
        <w:t>obvod</w:t>
      </w:r>
      <w:r w:rsidR="004D0C68">
        <w:t xml:space="preserve"> </w:t>
      </w:r>
      <w:r>
        <w:t>okresov</w:t>
      </w:r>
      <w:r w:rsidR="004D0C68">
        <w:t xml:space="preserve"> </w:t>
      </w:r>
      <w:r>
        <w:t>Nitra,</w:t>
      </w:r>
      <w:r w:rsidR="004D0C68">
        <w:t xml:space="preserve"> </w:t>
      </w:r>
      <w:r>
        <w:t>Zlaté Moravce a Šaľa.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16"/>
        </w:tabs>
        <w:spacing w:before="170" w:line="256" w:lineRule="auto"/>
        <w:ind w:right="116" w:hanging="286"/>
        <w:jc w:val="both"/>
      </w:pPr>
      <w:r>
        <w:t>Regionálny úrad verejného zdravotníctva so sídlom v Topoľčanoch pre územný obvod okresu Topoľčany.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5"/>
        </w:tabs>
        <w:spacing w:before="165" w:line="256" w:lineRule="auto"/>
        <w:ind w:right="113" w:hanging="286"/>
        <w:jc w:val="both"/>
      </w:pPr>
      <w:r>
        <w:t>Regionálny</w:t>
      </w:r>
      <w:r w:rsidR="004D0C68">
        <w:t xml:space="preserve"> </w:t>
      </w:r>
      <w:r>
        <w:t>úrad</w:t>
      </w:r>
      <w:r w:rsidR="004D0C68">
        <w:t xml:space="preserve"> </w:t>
      </w:r>
      <w:r>
        <w:t>verejného</w:t>
      </w:r>
      <w:r w:rsidR="004D0C68">
        <w:t xml:space="preserve"> </w:t>
      </w:r>
      <w:r>
        <w:t>zdravotníctva</w:t>
      </w:r>
      <w:r w:rsidR="004D0C68">
        <w:t xml:space="preserve"> </w:t>
      </w:r>
      <w:r>
        <w:t>so</w:t>
      </w:r>
      <w:r w:rsidR="004D0C68">
        <w:t xml:space="preserve"> </w:t>
      </w:r>
      <w:r>
        <w:t>sídlom</w:t>
      </w:r>
      <w:r w:rsidR="004D0C68">
        <w:t xml:space="preserve"> </w:t>
      </w:r>
      <w:r>
        <w:t>v</w:t>
      </w:r>
      <w:r w:rsidR="004D0C68">
        <w:t> </w:t>
      </w:r>
      <w:r>
        <w:t>Nových</w:t>
      </w:r>
      <w:r w:rsidR="004D0C68">
        <w:t xml:space="preserve"> </w:t>
      </w:r>
      <w:r>
        <w:t>Zámkoch</w:t>
      </w:r>
      <w:r w:rsidR="004D0C68">
        <w:t xml:space="preserve"> </w:t>
      </w:r>
      <w:r>
        <w:t>pre</w:t>
      </w:r>
      <w:r w:rsidR="004D0C68">
        <w:t xml:space="preserve"> </w:t>
      </w:r>
      <w:r>
        <w:t>územný</w:t>
      </w:r>
      <w:r w:rsidR="004D0C68">
        <w:t xml:space="preserve"> </w:t>
      </w:r>
      <w:r>
        <w:t>obvod</w:t>
      </w:r>
      <w:r w:rsidR="004D0C68">
        <w:t xml:space="preserve"> </w:t>
      </w:r>
      <w:r>
        <w:t>okresu Nové</w:t>
      </w:r>
      <w:r w:rsidR="004D0C68">
        <w:t xml:space="preserve"> </w:t>
      </w:r>
      <w:r>
        <w:t>Zámky.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42"/>
        </w:tabs>
        <w:spacing w:before="164" w:line="256" w:lineRule="auto"/>
        <w:ind w:right="120" w:hanging="286"/>
        <w:jc w:val="both"/>
      </w:pPr>
      <w:r>
        <w:t>Regionálny úrad verejného zdravotníctva so sídlom v Komárne pre územný obvod okresu Komárno.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9"/>
        </w:tabs>
        <w:spacing w:before="162"/>
        <w:ind w:left="588" w:right="0" w:hanging="331"/>
      </w:pPr>
      <w:r>
        <w:t>Regionálny úrad verejného zdravotníctva so sídlom v Leviciach pre územný obvod okresu</w:t>
      </w:r>
      <w:r w:rsidR="004D0C68">
        <w:t xml:space="preserve"> </w:t>
      </w:r>
      <w:r>
        <w:t>Levice.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03"/>
        </w:tabs>
        <w:spacing w:before="185" w:line="256" w:lineRule="auto"/>
        <w:ind w:right="115" w:hanging="286"/>
        <w:jc w:val="both"/>
      </w:pPr>
      <w:r>
        <w:t>Regionálny úrad verejného zdravotníctva so sídlom v Žiline pre územný obvod okresov Žilina a Bytča.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99"/>
        </w:tabs>
        <w:spacing w:before="165" w:line="256" w:lineRule="auto"/>
        <w:ind w:right="117" w:hanging="286"/>
        <w:jc w:val="both"/>
      </w:pPr>
      <w:r>
        <w:t>Regionálny úrad verejného zdravotníctva so sídlom v Čadci pre územný obvod okresov Čadca a Kysucké Nové</w:t>
      </w:r>
      <w:r w:rsidR="004D0C68">
        <w:t xml:space="preserve"> </w:t>
      </w:r>
      <w:r>
        <w:t>Mesto.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7"/>
        </w:tabs>
        <w:spacing w:before="165" w:line="256" w:lineRule="auto"/>
        <w:ind w:right="113" w:hanging="286"/>
        <w:jc w:val="both"/>
      </w:pPr>
      <w:r>
        <w:t>Regionálny úrad verejného zdravotníctva so sídlom v Dolnom Kubíne pre územný obvod okresov Dolný Kubín, Tvrdošín a</w:t>
      </w:r>
      <w:r w:rsidR="004D0C68">
        <w:t xml:space="preserve"> </w:t>
      </w:r>
      <w:r>
        <w:t>Námestovo.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7"/>
        </w:tabs>
        <w:spacing w:before="164" w:line="256" w:lineRule="auto"/>
        <w:ind w:right="119" w:hanging="286"/>
        <w:jc w:val="both"/>
      </w:pPr>
      <w:r>
        <w:t>Regionálny</w:t>
      </w:r>
      <w:r w:rsidR="004D0C68">
        <w:t xml:space="preserve"> </w:t>
      </w:r>
      <w:r>
        <w:t>úrad</w:t>
      </w:r>
      <w:r w:rsidR="004D0C68">
        <w:t xml:space="preserve"> </w:t>
      </w:r>
      <w:r>
        <w:t>verejného</w:t>
      </w:r>
      <w:r w:rsidR="004D0C68">
        <w:t xml:space="preserve"> </w:t>
      </w:r>
      <w:r>
        <w:t>zdravotníctva</w:t>
      </w:r>
      <w:r w:rsidR="004D0C68">
        <w:t xml:space="preserve"> </w:t>
      </w:r>
      <w:r>
        <w:t>so</w:t>
      </w:r>
      <w:r w:rsidR="004D0C68">
        <w:t xml:space="preserve"> </w:t>
      </w:r>
      <w:r>
        <w:t>sídlom</w:t>
      </w:r>
      <w:r w:rsidR="004D0C68">
        <w:t xml:space="preserve"> </w:t>
      </w:r>
      <w:r>
        <w:t>v</w:t>
      </w:r>
      <w:r w:rsidR="004D0C68">
        <w:t> </w:t>
      </w:r>
      <w:r>
        <w:t>Martine</w:t>
      </w:r>
      <w:r w:rsidR="004D0C68">
        <w:t xml:space="preserve"> </w:t>
      </w:r>
      <w:r>
        <w:t>pre</w:t>
      </w:r>
      <w:r w:rsidR="004D0C68">
        <w:t xml:space="preserve"> </w:t>
      </w:r>
      <w:r>
        <w:t>územný</w:t>
      </w:r>
      <w:r w:rsidR="004D0C68">
        <w:t xml:space="preserve"> </w:t>
      </w:r>
      <w:r>
        <w:t>obvod</w:t>
      </w:r>
      <w:r w:rsidR="004D0C68">
        <w:t xml:space="preserve"> </w:t>
      </w:r>
      <w:r>
        <w:t>okresov</w:t>
      </w:r>
      <w:r w:rsidR="004D0C68">
        <w:t xml:space="preserve"> </w:t>
      </w:r>
      <w:r>
        <w:t>Martin a Turčianske Teplice.</w:t>
      </w:r>
    </w:p>
    <w:p w:rsidR="003102EF" w:rsidRDefault="003102EF">
      <w:pPr>
        <w:spacing w:line="256" w:lineRule="auto"/>
        <w:jc w:val="both"/>
        <w:sectPr w:rsidR="003102EF">
          <w:pgSz w:w="11910" w:h="16840"/>
          <w:pgMar w:top="1380" w:right="1300" w:bottom="880" w:left="1300" w:header="0" w:footer="689" w:gutter="0"/>
          <w:cols w:space="708"/>
        </w:sectPr>
      </w:pPr>
    </w:p>
    <w:p w:rsidR="003102EF" w:rsidRDefault="00FD2AD0">
      <w:pPr>
        <w:pStyle w:val="Odsekzoznamu"/>
        <w:numPr>
          <w:ilvl w:val="0"/>
          <w:numId w:val="10"/>
        </w:numPr>
        <w:tabs>
          <w:tab w:val="left" w:pos="613"/>
        </w:tabs>
        <w:spacing w:before="37" w:line="256" w:lineRule="auto"/>
        <w:ind w:right="119" w:hanging="286"/>
      </w:pPr>
      <w:r>
        <w:lastRenderedPageBreak/>
        <w:t>Regionálny úrad verejného zdravotníctva so sídlom v Liptovskom Mikuláši pre územný obvod okresov Liptovský Mikuláš a</w:t>
      </w:r>
      <w:r w:rsidR="00E656B9">
        <w:t xml:space="preserve"> </w:t>
      </w:r>
      <w:r>
        <w:t>Ružomberok.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6"/>
        </w:tabs>
        <w:spacing w:before="167" w:line="254" w:lineRule="auto"/>
        <w:ind w:right="116" w:hanging="286"/>
      </w:pPr>
      <w:r>
        <w:t>Regionálny</w:t>
      </w:r>
      <w:r w:rsidR="00E656B9">
        <w:t xml:space="preserve"> </w:t>
      </w:r>
      <w:r>
        <w:t>úrad</w:t>
      </w:r>
      <w:r w:rsidR="00E656B9">
        <w:t xml:space="preserve"> </w:t>
      </w:r>
      <w:r>
        <w:t>verejného</w:t>
      </w:r>
      <w:r w:rsidR="00E656B9">
        <w:t xml:space="preserve"> </w:t>
      </w:r>
      <w:r>
        <w:t>zdravotníctva</w:t>
      </w:r>
      <w:r w:rsidR="00E656B9">
        <w:t xml:space="preserve"> </w:t>
      </w:r>
      <w:r>
        <w:t>so</w:t>
      </w:r>
      <w:r w:rsidR="00E656B9">
        <w:t xml:space="preserve"> </w:t>
      </w:r>
      <w:r>
        <w:t>sídlom</w:t>
      </w:r>
      <w:r w:rsidR="00E656B9">
        <w:t xml:space="preserve"> </w:t>
      </w:r>
      <w:r>
        <w:t>v</w:t>
      </w:r>
      <w:r w:rsidR="00E656B9">
        <w:t> </w:t>
      </w:r>
      <w:r>
        <w:t>Banskej</w:t>
      </w:r>
      <w:r w:rsidR="00E656B9">
        <w:t xml:space="preserve"> </w:t>
      </w:r>
      <w:r>
        <w:t>Bystrici</w:t>
      </w:r>
      <w:r w:rsidR="00E656B9">
        <w:t xml:space="preserve"> </w:t>
      </w:r>
      <w:r>
        <w:t>pre</w:t>
      </w:r>
      <w:r w:rsidR="00E656B9">
        <w:t xml:space="preserve"> </w:t>
      </w:r>
      <w:r>
        <w:t>územný</w:t>
      </w:r>
      <w:r w:rsidR="00E656B9">
        <w:t xml:space="preserve"> </w:t>
      </w:r>
      <w:r>
        <w:t>obvod</w:t>
      </w:r>
      <w:r w:rsidR="00E656B9">
        <w:t xml:space="preserve"> </w:t>
      </w:r>
      <w:r>
        <w:t>okresov Banská Bystrica a</w:t>
      </w:r>
      <w:r w:rsidR="00E656B9">
        <w:t xml:space="preserve"> </w:t>
      </w:r>
      <w:r>
        <w:t>Brezno.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2"/>
        </w:tabs>
        <w:spacing w:before="170" w:line="256" w:lineRule="auto"/>
        <w:ind w:right="112" w:hanging="286"/>
      </w:pPr>
      <w:r>
        <w:t>Regionálny</w:t>
      </w:r>
      <w:r w:rsidR="00E656B9">
        <w:t xml:space="preserve"> </w:t>
      </w:r>
      <w:r>
        <w:t>úrad</w:t>
      </w:r>
      <w:r w:rsidR="00E656B9">
        <w:t xml:space="preserve"> </w:t>
      </w:r>
      <w:r>
        <w:t>verejného</w:t>
      </w:r>
      <w:r w:rsidR="00E656B9">
        <w:t xml:space="preserve"> </w:t>
      </w:r>
      <w:r>
        <w:t>zdravotníctva</w:t>
      </w:r>
      <w:r w:rsidR="00E656B9">
        <w:t xml:space="preserve"> </w:t>
      </w:r>
      <w:r>
        <w:t>so</w:t>
      </w:r>
      <w:r w:rsidR="00E656B9">
        <w:t xml:space="preserve"> </w:t>
      </w:r>
      <w:r>
        <w:t>sídlom</w:t>
      </w:r>
      <w:r w:rsidR="00E656B9">
        <w:t xml:space="preserve"> </w:t>
      </w:r>
      <w:r>
        <w:t>v</w:t>
      </w:r>
      <w:r w:rsidR="00E656B9">
        <w:t> </w:t>
      </w:r>
      <w:r>
        <w:t>Lučenci</w:t>
      </w:r>
      <w:r w:rsidR="00E656B9">
        <w:t xml:space="preserve"> </w:t>
      </w:r>
      <w:r>
        <w:t>pre</w:t>
      </w:r>
      <w:r w:rsidR="00E656B9">
        <w:t xml:space="preserve"> </w:t>
      </w:r>
      <w:r>
        <w:t>územný</w:t>
      </w:r>
      <w:r w:rsidR="00E656B9">
        <w:t xml:space="preserve"> </w:t>
      </w:r>
      <w:r>
        <w:t>obvod</w:t>
      </w:r>
      <w:r w:rsidR="00E656B9">
        <w:t xml:space="preserve"> </w:t>
      </w:r>
      <w:r>
        <w:t>okresov</w:t>
      </w:r>
      <w:r w:rsidR="00E656B9">
        <w:t xml:space="preserve"> </w:t>
      </w:r>
      <w:r>
        <w:t>Lučenec a Poltár.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01"/>
        </w:tabs>
        <w:spacing w:before="164" w:line="256" w:lineRule="auto"/>
        <w:ind w:right="120" w:hanging="286"/>
      </w:pPr>
      <w:r>
        <w:t>Regionálny úrad verejného zdravotníctva so sídlom vo Veľkom Krtíši pre územný obvod okresu Veľký</w:t>
      </w:r>
      <w:r w:rsidR="00E656B9">
        <w:t xml:space="preserve"> </w:t>
      </w:r>
      <w:r>
        <w:t>Krtíš.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35"/>
        </w:tabs>
        <w:spacing w:before="165" w:line="256" w:lineRule="auto"/>
        <w:ind w:right="116" w:hanging="286"/>
      </w:pPr>
      <w:r>
        <w:t>Regionálny</w:t>
      </w:r>
      <w:r w:rsidR="00E656B9">
        <w:t xml:space="preserve"> </w:t>
      </w:r>
      <w:r>
        <w:t xml:space="preserve"> úrad verejného zdravotníctva so sídlom v Rimavskej Sobote pre územný obvod okresov Rimavská Sobota a</w:t>
      </w:r>
      <w:r w:rsidR="00E656B9">
        <w:t xml:space="preserve"> </w:t>
      </w:r>
      <w:r>
        <w:t>Revúca.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77"/>
        </w:tabs>
        <w:spacing w:before="164" w:line="256" w:lineRule="auto"/>
        <w:ind w:right="113" w:hanging="286"/>
      </w:pPr>
      <w:r>
        <w:t>Regionálny</w:t>
      </w:r>
      <w:r w:rsidR="00E656B9">
        <w:t xml:space="preserve"> </w:t>
      </w:r>
      <w:r>
        <w:t>úrad</w:t>
      </w:r>
      <w:r w:rsidR="00E656B9">
        <w:t xml:space="preserve"> </w:t>
      </w:r>
      <w:r>
        <w:t>verejného</w:t>
      </w:r>
      <w:r w:rsidR="00E656B9">
        <w:t xml:space="preserve"> </w:t>
      </w:r>
      <w:r>
        <w:t>zdravotníctva</w:t>
      </w:r>
      <w:r w:rsidR="00E656B9">
        <w:t xml:space="preserve"> </w:t>
      </w:r>
      <w:r>
        <w:t>so</w:t>
      </w:r>
      <w:r w:rsidR="00E656B9">
        <w:t xml:space="preserve"> </w:t>
      </w:r>
      <w:r>
        <w:t>sídlom</w:t>
      </w:r>
      <w:r w:rsidR="00E656B9">
        <w:t xml:space="preserve"> </w:t>
      </w:r>
      <w:r>
        <w:t>vo</w:t>
      </w:r>
      <w:r w:rsidR="00E656B9">
        <w:t xml:space="preserve"> </w:t>
      </w:r>
      <w:r>
        <w:t>Zvolene</w:t>
      </w:r>
      <w:r w:rsidR="00E656B9">
        <w:t xml:space="preserve"> </w:t>
      </w:r>
      <w:r>
        <w:t>pre</w:t>
      </w:r>
      <w:r w:rsidR="00E656B9">
        <w:t xml:space="preserve"> </w:t>
      </w:r>
      <w:r>
        <w:t>územný</w:t>
      </w:r>
      <w:r w:rsidR="00E656B9">
        <w:t xml:space="preserve"> </w:t>
      </w:r>
      <w:r>
        <w:t>obvod</w:t>
      </w:r>
      <w:r w:rsidR="00E656B9">
        <w:t xml:space="preserve"> </w:t>
      </w:r>
      <w:r>
        <w:t>okresov</w:t>
      </w:r>
      <w:r w:rsidR="00E656B9">
        <w:t xml:space="preserve"> </w:t>
      </w:r>
      <w:r>
        <w:t>Zvolen, Detva a</w:t>
      </w:r>
      <w:r w:rsidR="00E656B9">
        <w:t xml:space="preserve"> </w:t>
      </w:r>
      <w:r>
        <w:t>Krupina.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32"/>
        </w:tabs>
        <w:spacing w:before="165" w:line="256" w:lineRule="auto"/>
        <w:ind w:right="117" w:hanging="286"/>
      </w:pPr>
      <w:r>
        <w:t>Regionálny úrad verejného zdravotníctva so sídlom v Žiari nad Hronom pre územný obvod okresov Žiar nad Hronom, Žarnovica a</w:t>
      </w:r>
      <w:r w:rsidR="00E656B9">
        <w:t> </w:t>
      </w:r>
      <w:r>
        <w:t>Banská</w:t>
      </w:r>
      <w:r w:rsidR="00E656B9">
        <w:t xml:space="preserve"> </w:t>
      </w:r>
      <w:r>
        <w:t>Štiavnica.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0"/>
        </w:tabs>
        <w:spacing w:before="167" w:line="254" w:lineRule="auto"/>
        <w:ind w:right="113" w:hanging="286"/>
      </w:pPr>
      <w:r>
        <w:t>Regionálny</w:t>
      </w:r>
      <w:r w:rsidR="00E656B9">
        <w:t xml:space="preserve"> </w:t>
      </w:r>
      <w:r>
        <w:t>úrad</w:t>
      </w:r>
      <w:r w:rsidR="00E656B9">
        <w:t xml:space="preserve"> </w:t>
      </w:r>
      <w:r>
        <w:t>verejného</w:t>
      </w:r>
      <w:r w:rsidR="00E656B9">
        <w:t xml:space="preserve"> </w:t>
      </w:r>
      <w:r>
        <w:t>zdravotníctva</w:t>
      </w:r>
      <w:r w:rsidR="00E656B9">
        <w:t xml:space="preserve"> </w:t>
      </w:r>
      <w:r>
        <w:t>so</w:t>
      </w:r>
      <w:r w:rsidR="00E656B9">
        <w:t xml:space="preserve"> </w:t>
      </w:r>
      <w:r>
        <w:t>sídlom</w:t>
      </w:r>
      <w:r w:rsidR="00E656B9">
        <w:t xml:space="preserve"> </w:t>
      </w:r>
      <w:r>
        <w:t>v</w:t>
      </w:r>
      <w:r w:rsidR="00E656B9">
        <w:t> </w:t>
      </w:r>
      <w:r>
        <w:t>Poprade</w:t>
      </w:r>
      <w:r w:rsidR="00E656B9">
        <w:t xml:space="preserve"> </w:t>
      </w:r>
      <w:r>
        <w:t>pre</w:t>
      </w:r>
      <w:r w:rsidR="00E656B9">
        <w:t xml:space="preserve"> </w:t>
      </w:r>
      <w:r>
        <w:t>územný</w:t>
      </w:r>
      <w:r w:rsidR="00E656B9">
        <w:t xml:space="preserve"> </w:t>
      </w:r>
      <w:r>
        <w:t>obvod</w:t>
      </w:r>
      <w:r w:rsidR="00E656B9">
        <w:t xml:space="preserve"> </w:t>
      </w:r>
      <w:r>
        <w:t>okresov</w:t>
      </w:r>
      <w:r w:rsidR="00E656B9">
        <w:t xml:space="preserve"> </w:t>
      </w:r>
      <w:r>
        <w:t>Poprad, Kežmarok a</w:t>
      </w:r>
      <w:r w:rsidR="00E656B9">
        <w:t xml:space="preserve"> </w:t>
      </w:r>
      <w:r>
        <w:t>Levoča.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9"/>
        </w:tabs>
        <w:spacing w:before="170" w:line="256" w:lineRule="auto"/>
        <w:ind w:right="116" w:hanging="286"/>
      </w:pPr>
      <w:r>
        <w:t>Regionálny úrad verejného zdravotníctva so sídlom v Prešove pre územný obvod okresov Prešov a Sabinov.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35"/>
        </w:tabs>
        <w:spacing w:before="165" w:line="256" w:lineRule="auto"/>
        <w:ind w:right="114" w:hanging="286"/>
      </w:pPr>
      <w:r>
        <w:t>Regionálny úrad verejného zdravotníctva so sídlom v Bardejove pre územný obvod okresu Bardejov.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03"/>
        </w:tabs>
        <w:spacing w:before="164" w:line="256" w:lineRule="auto"/>
        <w:ind w:right="117" w:hanging="286"/>
      </w:pPr>
      <w:r>
        <w:t>Regionálny úrad verejného zdravotníctva so sídlom vo Vranove nad Topľou pre územný obvod okresu Vranov nad</w:t>
      </w:r>
      <w:r w:rsidR="00E656B9">
        <w:t xml:space="preserve"> </w:t>
      </w:r>
      <w:r>
        <w:t>Topľou.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30"/>
        </w:tabs>
        <w:spacing w:before="165" w:line="256" w:lineRule="auto"/>
        <w:ind w:right="114" w:hanging="286"/>
      </w:pPr>
      <w:r>
        <w:t>Regionálny úrad verejného zdravotníctva so sídlom vo Svidníku pre územný obvod okresov Svidník a</w:t>
      </w:r>
      <w:r w:rsidR="00E656B9">
        <w:t xml:space="preserve"> </w:t>
      </w:r>
      <w:r>
        <w:t>Stropkov.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13"/>
        </w:tabs>
        <w:spacing w:before="167" w:line="254" w:lineRule="auto"/>
        <w:ind w:right="118" w:hanging="286"/>
      </w:pPr>
      <w:r>
        <w:t>Regionálny úrad verejného zdravotníctva so sídlom v Humennom pre územný obvod okresov Humenné, Medzilaborce a</w:t>
      </w:r>
      <w:r w:rsidR="00E656B9">
        <w:t xml:space="preserve"> </w:t>
      </w:r>
      <w:r>
        <w:t>Snina.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03"/>
        </w:tabs>
        <w:spacing w:before="170" w:line="254" w:lineRule="auto"/>
        <w:ind w:hanging="286"/>
      </w:pPr>
      <w:r>
        <w:t>Regionálny úrad verejného zdravotníctva so sídlom v Starej Ľubovni pre územný obvod okresu Stará</w:t>
      </w:r>
      <w:r w:rsidR="00E656B9">
        <w:t xml:space="preserve"> </w:t>
      </w:r>
      <w:r>
        <w:t>Ľubovňa.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82"/>
        </w:tabs>
        <w:spacing w:before="170" w:line="256" w:lineRule="auto"/>
        <w:ind w:right="114" w:hanging="286"/>
      </w:pPr>
      <w:r>
        <w:t>Regionálny</w:t>
      </w:r>
      <w:r w:rsidR="00BF4A1B">
        <w:t xml:space="preserve"> </w:t>
      </w:r>
      <w:r>
        <w:t>úrad</w:t>
      </w:r>
      <w:r w:rsidR="00BF4A1B">
        <w:t xml:space="preserve"> </w:t>
      </w:r>
      <w:r>
        <w:t>verejného</w:t>
      </w:r>
      <w:r w:rsidR="00BF4A1B">
        <w:t xml:space="preserve"> </w:t>
      </w:r>
      <w:r>
        <w:t>zdravotníctva</w:t>
      </w:r>
      <w:r w:rsidR="00BF4A1B">
        <w:t xml:space="preserve"> </w:t>
      </w:r>
      <w:r>
        <w:t>so</w:t>
      </w:r>
      <w:r w:rsidR="00BF4A1B">
        <w:t xml:space="preserve"> </w:t>
      </w:r>
      <w:r>
        <w:t>sídlom</w:t>
      </w:r>
      <w:r w:rsidR="00BF4A1B">
        <w:t xml:space="preserve"> </w:t>
      </w:r>
      <w:r>
        <w:t>v</w:t>
      </w:r>
      <w:r w:rsidR="00BF4A1B">
        <w:t> </w:t>
      </w:r>
      <w:r>
        <w:t>Košiciach</w:t>
      </w:r>
      <w:r w:rsidR="00BF4A1B">
        <w:t xml:space="preserve"> </w:t>
      </w:r>
      <w:r>
        <w:t>pre</w:t>
      </w:r>
      <w:r w:rsidR="00BF4A1B">
        <w:t xml:space="preserve"> </w:t>
      </w:r>
      <w:r>
        <w:t>územný</w:t>
      </w:r>
      <w:r w:rsidR="00BF4A1B">
        <w:t xml:space="preserve"> </w:t>
      </w:r>
      <w:r>
        <w:t>obvod</w:t>
      </w:r>
      <w:r w:rsidR="00BF4A1B">
        <w:t xml:space="preserve"> </w:t>
      </w:r>
      <w:r>
        <w:t>okresov</w:t>
      </w:r>
      <w:r w:rsidR="00BF4A1B">
        <w:t xml:space="preserve"> </w:t>
      </w:r>
      <w:r>
        <w:t>Košice I, Košice II, Košice III, Košice IV a</w:t>
      </w:r>
      <w:r w:rsidR="00E656B9">
        <w:t xml:space="preserve"> </w:t>
      </w:r>
      <w:r>
        <w:t>Košice-</w:t>
      </w:r>
      <w:r w:rsidR="00E656B9">
        <w:t xml:space="preserve"> </w:t>
      </w:r>
      <w:r>
        <w:t>okolie.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96"/>
        </w:tabs>
        <w:spacing w:before="164" w:line="256" w:lineRule="auto"/>
        <w:ind w:hanging="286"/>
      </w:pPr>
      <w:r>
        <w:t>Regionálny úrad verejného zdravotníctva so sídlom v Michalovciach pre územný obvod okresov Michalovce a Sobrance.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577"/>
        </w:tabs>
        <w:spacing w:before="163"/>
        <w:ind w:left="576" w:right="0" w:hanging="319"/>
      </w:pPr>
      <w:r>
        <w:t>Regionálny</w:t>
      </w:r>
      <w:r w:rsidR="00BF4A1B">
        <w:t xml:space="preserve"> </w:t>
      </w:r>
      <w:r>
        <w:t>úrad</w:t>
      </w:r>
      <w:r w:rsidR="00BF4A1B">
        <w:t xml:space="preserve"> </w:t>
      </w:r>
      <w:r>
        <w:t>verejného</w:t>
      </w:r>
      <w:r w:rsidR="00BF4A1B">
        <w:t xml:space="preserve"> </w:t>
      </w:r>
      <w:r>
        <w:t>zdravotníctva</w:t>
      </w:r>
      <w:r w:rsidR="00BF4A1B">
        <w:t xml:space="preserve"> </w:t>
      </w:r>
      <w:r>
        <w:t>so</w:t>
      </w:r>
      <w:r w:rsidR="00BF4A1B">
        <w:t xml:space="preserve"> </w:t>
      </w:r>
      <w:r>
        <w:t>sídlom</w:t>
      </w:r>
      <w:r w:rsidR="00BF4A1B">
        <w:t xml:space="preserve"> </w:t>
      </w:r>
      <w:r>
        <w:t>v</w:t>
      </w:r>
      <w:r w:rsidR="00BF4A1B">
        <w:t> </w:t>
      </w:r>
      <w:r>
        <w:t>Rožňave</w:t>
      </w:r>
      <w:r w:rsidR="00BF4A1B">
        <w:t xml:space="preserve"> </w:t>
      </w:r>
      <w:r>
        <w:t>pre</w:t>
      </w:r>
      <w:r w:rsidR="00BF4A1B">
        <w:t xml:space="preserve"> </w:t>
      </w:r>
      <w:r>
        <w:t>územný</w:t>
      </w:r>
      <w:r w:rsidR="00BF4A1B">
        <w:t xml:space="preserve"> </w:t>
      </w:r>
      <w:r>
        <w:t>obvod</w:t>
      </w:r>
      <w:r w:rsidR="00BF4A1B">
        <w:t xml:space="preserve"> </w:t>
      </w:r>
      <w:r>
        <w:t>okresu</w:t>
      </w:r>
      <w:r w:rsidR="00BF4A1B">
        <w:t xml:space="preserve"> </w:t>
      </w:r>
      <w:r>
        <w:t>Rožňava.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30"/>
        </w:tabs>
        <w:spacing w:before="185" w:line="254" w:lineRule="auto"/>
        <w:ind w:right="116" w:hanging="286"/>
      </w:pPr>
      <w:r>
        <w:t>Regionálny úrad verejného zdravotníctva so sídlom v Spišskej Novej Vsi pre územný obvod okresov Spišská Nová Ves a</w:t>
      </w:r>
      <w:r w:rsidR="00BF4A1B">
        <w:t> </w:t>
      </w:r>
      <w:r>
        <w:t>Gelnica</w:t>
      </w:r>
      <w:r w:rsidR="00BF4A1B">
        <w:t>.</w:t>
      </w:r>
    </w:p>
    <w:p w:rsidR="003102EF" w:rsidRDefault="00FD2AD0">
      <w:pPr>
        <w:pStyle w:val="Odsekzoznamu"/>
        <w:numPr>
          <w:ilvl w:val="0"/>
          <w:numId w:val="10"/>
        </w:numPr>
        <w:tabs>
          <w:tab w:val="left" w:pos="640"/>
        </w:tabs>
        <w:spacing w:before="170" w:line="256" w:lineRule="auto"/>
        <w:ind w:right="116" w:hanging="286"/>
      </w:pPr>
      <w:r>
        <w:t>Regionálny úrad verejného zdravotníctva so sídlom v Trebišove pre územný obvod okresu Trebišov</w:t>
      </w:r>
      <w:r w:rsidR="00D241B6">
        <w:t>.</w:t>
      </w:r>
    </w:p>
    <w:sectPr w:rsidR="003102EF" w:rsidSect="00BD5778">
      <w:pgSz w:w="11910" w:h="16840"/>
      <w:pgMar w:top="1360" w:right="1300" w:bottom="880" w:left="1300" w:header="0" w:footer="6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CFC" w:rsidRDefault="00D03CFC">
      <w:r>
        <w:separator/>
      </w:r>
    </w:p>
  </w:endnote>
  <w:endnote w:type="continuationSeparator" w:id="1">
    <w:p w:rsidR="00D03CFC" w:rsidRDefault="00D0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4C" w:rsidRDefault="00BD514C">
    <w:pPr>
      <w:pStyle w:val="Zkladn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CFC" w:rsidRDefault="00D03CFC">
      <w:r>
        <w:separator/>
      </w:r>
    </w:p>
  </w:footnote>
  <w:footnote w:type="continuationSeparator" w:id="1">
    <w:p w:rsidR="00D03CFC" w:rsidRDefault="00D03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247"/>
    <w:multiLevelType w:val="hybridMultilevel"/>
    <w:tmpl w:val="C060A8CC"/>
    <w:lvl w:ilvl="0" w:tplc="1CD44F04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D92E3368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668A176C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F3E2E86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F2D6ABF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1DA208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666CB02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91E8F182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8A88F558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">
    <w:nsid w:val="139C6AC6"/>
    <w:multiLevelType w:val="hybridMultilevel"/>
    <w:tmpl w:val="DC9ABEC6"/>
    <w:lvl w:ilvl="0" w:tplc="64EE7A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C78E73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4C36448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2723CA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E8C211D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BF6244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1D28C918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2C61240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8222B7D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2">
    <w:nsid w:val="13BB1B92"/>
    <w:multiLevelType w:val="hybridMultilevel"/>
    <w:tmpl w:val="C26C3D78"/>
    <w:lvl w:ilvl="0" w:tplc="85904BD0">
      <w:start w:val="1"/>
      <w:numFmt w:val="decimal"/>
      <w:lvlText w:val="%1."/>
      <w:lvlJc w:val="left"/>
      <w:pPr>
        <w:ind w:left="543" w:hanging="264"/>
        <w:jc w:val="left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1" w:tplc="F606E5CC">
      <w:numFmt w:val="bullet"/>
      <w:lvlText w:val="•"/>
      <w:lvlJc w:val="left"/>
      <w:pPr>
        <w:ind w:left="1416" w:hanging="264"/>
      </w:pPr>
      <w:rPr>
        <w:rFonts w:hint="default"/>
        <w:lang w:val="sk-SK" w:eastAsia="en-US" w:bidi="ar-SA"/>
      </w:rPr>
    </w:lvl>
    <w:lvl w:ilvl="2" w:tplc="86B2F32C">
      <w:numFmt w:val="bullet"/>
      <w:lvlText w:val="•"/>
      <w:lvlJc w:val="left"/>
      <w:pPr>
        <w:ind w:left="2293" w:hanging="264"/>
      </w:pPr>
      <w:rPr>
        <w:rFonts w:hint="default"/>
        <w:lang w:val="sk-SK" w:eastAsia="en-US" w:bidi="ar-SA"/>
      </w:rPr>
    </w:lvl>
    <w:lvl w:ilvl="3" w:tplc="6B54FB12">
      <w:numFmt w:val="bullet"/>
      <w:lvlText w:val="•"/>
      <w:lvlJc w:val="left"/>
      <w:pPr>
        <w:ind w:left="3169" w:hanging="264"/>
      </w:pPr>
      <w:rPr>
        <w:rFonts w:hint="default"/>
        <w:lang w:val="sk-SK" w:eastAsia="en-US" w:bidi="ar-SA"/>
      </w:rPr>
    </w:lvl>
    <w:lvl w:ilvl="4" w:tplc="72D6E6B2">
      <w:numFmt w:val="bullet"/>
      <w:lvlText w:val="•"/>
      <w:lvlJc w:val="left"/>
      <w:pPr>
        <w:ind w:left="4046" w:hanging="264"/>
      </w:pPr>
      <w:rPr>
        <w:rFonts w:hint="default"/>
        <w:lang w:val="sk-SK" w:eastAsia="en-US" w:bidi="ar-SA"/>
      </w:rPr>
    </w:lvl>
    <w:lvl w:ilvl="5" w:tplc="BDF2977C">
      <w:numFmt w:val="bullet"/>
      <w:lvlText w:val="•"/>
      <w:lvlJc w:val="left"/>
      <w:pPr>
        <w:ind w:left="4923" w:hanging="264"/>
      </w:pPr>
      <w:rPr>
        <w:rFonts w:hint="default"/>
        <w:lang w:val="sk-SK" w:eastAsia="en-US" w:bidi="ar-SA"/>
      </w:rPr>
    </w:lvl>
    <w:lvl w:ilvl="6" w:tplc="1A0A43F0">
      <w:numFmt w:val="bullet"/>
      <w:lvlText w:val="•"/>
      <w:lvlJc w:val="left"/>
      <w:pPr>
        <w:ind w:left="5799" w:hanging="264"/>
      </w:pPr>
      <w:rPr>
        <w:rFonts w:hint="default"/>
        <w:lang w:val="sk-SK" w:eastAsia="en-US" w:bidi="ar-SA"/>
      </w:rPr>
    </w:lvl>
    <w:lvl w:ilvl="7" w:tplc="B922C332">
      <w:numFmt w:val="bullet"/>
      <w:lvlText w:val="•"/>
      <w:lvlJc w:val="left"/>
      <w:pPr>
        <w:ind w:left="6676" w:hanging="264"/>
      </w:pPr>
      <w:rPr>
        <w:rFonts w:hint="default"/>
        <w:lang w:val="sk-SK" w:eastAsia="en-US" w:bidi="ar-SA"/>
      </w:rPr>
    </w:lvl>
    <w:lvl w:ilvl="8" w:tplc="F850D27A">
      <w:numFmt w:val="bullet"/>
      <w:lvlText w:val="•"/>
      <w:lvlJc w:val="left"/>
      <w:pPr>
        <w:ind w:left="7553" w:hanging="264"/>
      </w:pPr>
      <w:rPr>
        <w:rFonts w:hint="default"/>
        <w:lang w:val="sk-SK" w:eastAsia="en-US" w:bidi="ar-SA"/>
      </w:rPr>
    </w:lvl>
  </w:abstractNum>
  <w:abstractNum w:abstractNumId="3">
    <w:nsid w:val="27621FED"/>
    <w:multiLevelType w:val="hybridMultilevel"/>
    <w:tmpl w:val="FD7AD8F8"/>
    <w:lvl w:ilvl="0" w:tplc="4B2C5C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77CAE3E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DEA4F42A">
      <w:numFmt w:val="bullet"/>
      <w:lvlText w:val="•"/>
      <w:lvlJc w:val="left"/>
      <w:pPr>
        <w:ind w:left="2100" w:hanging="360"/>
      </w:pPr>
      <w:rPr>
        <w:rFonts w:hint="default"/>
        <w:lang w:val="sk-SK" w:eastAsia="en-US" w:bidi="ar-SA"/>
      </w:rPr>
    </w:lvl>
    <w:lvl w:ilvl="3" w:tplc="8F08C04C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4" w:tplc="D030386C">
      <w:numFmt w:val="bullet"/>
      <w:lvlText w:val="•"/>
      <w:lvlJc w:val="left"/>
      <w:pPr>
        <w:ind w:left="3902" w:hanging="360"/>
      </w:pPr>
      <w:rPr>
        <w:rFonts w:hint="default"/>
        <w:lang w:val="sk-SK" w:eastAsia="en-US" w:bidi="ar-SA"/>
      </w:rPr>
    </w:lvl>
    <w:lvl w:ilvl="5" w:tplc="E83CEF7A">
      <w:numFmt w:val="bullet"/>
      <w:lvlText w:val="•"/>
      <w:lvlJc w:val="left"/>
      <w:pPr>
        <w:ind w:left="4802" w:hanging="360"/>
      </w:pPr>
      <w:rPr>
        <w:rFonts w:hint="default"/>
        <w:lang w:val="sk-SK" w:eastAsia="en-US" w:bidi="ar-SA"/>
      </w:rPr>
    </w:lvl>
    <w:lvl w:ilvl="6" w:tplc="C0762A7E">
      <w:numFmt w:val="bullet"/>
      <w:lvlText w:val="•"/>
      <w:lvlJc w:val="left"/>
      <w:pPr>
        <w:ind w:left="5703" w:hanging="360"/>
      </w:pPr>
      <w:rPr>
        <w:rFonts w:hint="default"/>
        <w:lang w:val="sk-SK" w:eastAsia="en-US" w:bidi="ar-SA"/>
      </w:rPr>
    </w:lvl>
    <w:lvl w:ilvl="7" w:tplc="8326B47A">
      <w:numFmt w:val="bullet"/>
      <w:lvlText w:val="•"/>
      <w:lvlJc w:val="left"/>
      <w:pPr>
        <w:ind w:left="6604" w:hanging="360"/>
      </w:pPr>
      <w:rPr>
        <w:rFonts w:hint="default"/>
        <w:lang w:val="sk-SK" w:eastAsia="en-US" w:bidi="ar-SA"/>
      </w:rPr>
    </w:lvl>
    <w:lvl w:ilvl="8" w:tplc="5D20ED72">
      <w:numFmt w:val="bullet"/>
      <w:lvlText w:val="•"/>
      <w:lvlJc w:val="left"/>
      <w:pPr>
        <w:ind w:left="7504" w:hanging="360"/>
      </w:pPr>
      <w:rPr>
        <w:rFonts w:hint="default"/>
        <w:lang w:val="sk-SK" w:eastAsia="en-US" w:bidi="ar-SA"/>
      </w:rPr>
    </w:lvl>
  </w:abstractNum>
  <w:abstractNum w:abstractNumId="4">
    <w:nsid w:val="29F83DDA"/>
    <w:multiLevelType w:val="hybridMultilevel"/>
    <w:tmpl w:val="40B6F648"/>
    <w:lvl w:ilvl="0" w:tplc="E216263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7049DB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B11AD680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6D4C648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2522F0E2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9F10A78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44B6781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80C949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DE3C2C2A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5">
    <w:nsid w:val="2C754968"/>
    <w:multiLevelType w:val="hybridMultilevel"/>
    <w:tmpl w:val="C93444E2"/>
    <w:lvl w:ilvl="0" w:tplc="F6B2C19E">
      <w:numFmt w:val="bullet"/>
      <w:lvlText w:val=""/>
      <w:lvlJc w:val="left"/>
      <w:pPr>
        <w:ind w:left="1184" w:hanging="360"/>
      </w:pPr>
      <w:rPr>
        <w:rFonts w:hint="default"/>
        <w:w w:val="100"/>
        <w:lang w:val="sk-SK" w:eastAsia="en-US" w:bidi="ar-SA"/>
      </w:rPr>
    </w:lvl>
    <w:lvl w:ilvl="1" w:tplc="3F1C70CE">
      <w:numFmt w:val="bullet"/>
      <w:lvlText w:val="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2" w:tplc="F63034A6">
      <w:numFmt w:val="bullet"/>
      <w:lvlText w:val=""/>
      <w:lvlJc w:val="left"/>
      <w:pPr>
        <w:ind w:left="2276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3" w:tplc="559CB780">
      <w:numFmt w:val="bullet"/>
      <w:lvlText w:val="•"/>
      <w:lvlJc w:val="left"/>
      <w:pPr>
        <w:ind w:left="3158" w:hanging="360"/>
      </w:pPr>
      <w:rPr>
        <w:rFonts w:hint="default"/>
        <w:lang w:val="sk-SK" w:eastAsia="en-US" w:bidi="ar-SA"/>
      </w:rPr>
    </w:lvl>
    <w:lvl w:ilvl="4" w:tplc="4BC4EFFA">
      <w:numFmt w:val="bullet"/>
      <w:lvlText w:val="•"/>
      <w:lvlJc w:val="left"/>
      <w:pPr>
        <w:ind w:left="4036" w:hanging="360"/>
      </w:pPr>
      <w:rPr>
        <w:rFonts w:hint="default"/>
        <w:lang w:val="sk-SK" w:eastAsia="en-US" w:bidi="ar-SA"/>
      </w:rPr>
    </w:lvl>
    <w:lvl w:ilvl="5" w:tplc="0CB4CC58">
      <w:numFmt w:val="bullet"/>
      <w:lvlText w:val="•"/>
      <w:lvlJc w:val="left"/>
      <w:pPr>
        <w:ind w:left="4914" w:hanging="360"/>
      </w:pPr>
      <w:rPr>
        <w:rFonts w:hint="default"/>
        <w:lang w:val="sk-SK" w:eastAsia="en-US" w:bidi="ar-SA"/>
      </w:rPr>
    </w:lvl>
    <w:lvl w:ilvl="6" w:tplc="05EA4ABA">
      <w:numFmt w:val="bullet"/>
      <w:lvlText w:val="•"/>
      <w:lvlJc w:val="left"/>
      <w:pPr>
        <w:ind w:left="5793" w:hanging="360"/>
      </w:pPr>
      <w:rPr>
        <w:rFonts w:hint="default"/>
        <w:lang w:val="sk-SK" w:eastAsia="en-US" w:bidi="ar-SA"/>
      </w:rPr>
    </w:lvl>
    <w:lvl w:ilvl="7" w:tplc="2D8A8460">
      <w:numFmt w:val="bullet"/>
      <w:lvlText w:val="•"/>
      <w:lvlJc w:val="left"/>
      <w:pPr>
        <w:ind w:left="6671" w:hanging="360"/>
      </w:pPr>
      <w:rPr>
        <w:rFonts w:hint="default"/>
        <w:lang w:val="sk-SK" w:eastAsia="en-US" w:bidi="ar-SA"/>
      </w:rPr>
    </w:lvl>
    <w:lvl w:ilvl="8" w:tplc="EC12FF90">
      <w:numFmt w:val="bullet"/>
      <w:lvlText w:val="•"/>
      <w:lvlJc w:val="left"/>
      <w:pPr>
        <w:ind w:left="7549" w:hanging="360"/>
      </w:pPr>
      <w:rPr>
        <w:rFonts w:hint="default"/>
        <w:lang w:val="sk-SK" w:eastAsia="en-US" w:bidi="ar-SA"/>
      </w:rPr>
    </w:lvl>
  </w:abstractNum>
  <w:abstractNum w:abstractNumId="6">
    <w:nsid w:val="49F44A09"/>
    <w:multiLevelType w:val="hybridMultilevel"/>
    <w:tmpl w:val="DFE4C9C0"/>
    <w:lvl w:ilvl="0" w:tplc="50DEC76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DEAAAB7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B340392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6207B8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C2D2843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EF8E0F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2898D656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2CCF21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F7DAEE58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7">
    <w:nsid w:val="5FFB6040"/>
    <w:multiLevelType w:val="hybridMultilevel"/>
    <w:tmpl w:val="6D4EC7FC"/>
    <w:lvl w:ilvl="0" w:tplc="90DAA8A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26A8621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D4D44292">
      <w:numFmt w:val="bullet"/>
      <w:lvlText w:val="•"/>
      <w:lvlJc w:val="left"/>
      <w:pPr>
        <w:ind w:left="2100" w:hanging="360"/>
      </w:pPr>
      <w:rPr>
        <w:rFonts w:hint="default"/>
        <w:lang w:val="sk-SK" w:eastAsia="en-US" w:bidi="ar-SA"/>
      </w:rPr>
    </w:lvl>
    <w:lvl w:ilvl="3" w:tplc="5DD41BE4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4" w:tplc="4E1AA19E">
      <w:numFmt w:val="bullet"/>
      <w:lvlText w:val="•"/>
      <w:lvlJc w:val="left"/>
      <w:pPr>
        <w:ind w:left="3902" w:hanging="360"/>
      </w:pPr>
      <w:rPr>
        <w:rFonts w:hint="default"/>
        <w:lang w:val="sk-SK" w:eastAsia="en-US" w:bidi="ar-SA"/>
      </w:rPr>
    </w:lvl>
    <w:lvl w:ilvl="5" w:tplc="DC3228E6">
      <w:numFmt w:val="bullet"/>
      <w:lvlText w:val="•"/>
      <w:lvlJc w:val="left"/>
      <w:pPr>
        <w:ind w:left="4802" w:hanging="360"/>
      </w:pPr>
      <w:rPr>
        <w:rFonts w:hint="default"/>
        <w:lang w:val="sk-SK" w:eastAsia="en-US" w:bidi="ar-SA"/>
      </w:rPr>
    </w:lvl>
    <w:lvl w:ilvl="6" w:tplc="5A829182">
      <w:numFmt w:val="bullet"/>
      <w:lvlText w:val="•"/>
      <w:lvlJc w:val="left"/>
      <w:pPr>
        <w:ind w:left="5703" w:hanging="360"/>
      </w:pPr>
      <w:rPr>
        <w:rFonts w:hint="default"/>
        <w:lang w:val="sk-SK" w:eastAsia="en-US" w:bidi="ar-SA"/>
      </w:rPr>
    </w:lvl>
    <w:lvl w:ilvl="7" w:tplc="C25E09B0">
      <w:numFmt w:val="bullet"/>
      <w:lvlText w:val="•"/>
      <w:lvlJc w:val="left"/>
      <w:pPr>
        <w:ind w:left="6604" w:hanging="360"/>
      </w:pPr>
      <w:rPr>
        <w:rFonts w:hint="default"/>
        <w:lang w:val="sk-SK" w:eastAsia="en-US" w:bidi="ar-SA"/>
      </w:rPr>
    </w:lvl>
    <w:lvl w:ilvl="8" w:tplc="12B861CE">
      <w:numFmt w:val="bullet"/>
      <w:lvlText w:val="•"/>
      <w:lvlJc w:val="left"/>
      <w:pPr>
        <w:ind w:left="7504" w:hanging="360"/>
      </w:pPr>
      <w:rPr>
        <w:rFonts w:hint="default"/>
        <w:lang w:val="sk-SK" w:eastAsia="en-US" w:bidi="ar-SA"/>
      </w:rPr>
    </w:lvl>
  </w:abstractNum>
  <w:abstractNum w:abstractNumId="8">
    <w:nsid w:val="611E0BDC"/>
    <w:multiLevelType w:val="hybridMultilevel"/>
    <w:tmpl w:val="6292F226"/>
    <w:lvl w:ilvl="0" w:tplc="40E88F7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BEE2E0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F3CE18A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3078D8A2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700870D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B272310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5C6E6082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E1BA562A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EA78B38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9">
    <w:nsid w:val="677D065E"/>
    <w:multiLevelType w:val="hybridMultilevel"/>
    <w:tmpl w:val="D49C088A"/>
    <w:lvl w:ilvl="0" w:tplc="D6E2598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28E09782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4125A8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558A1B6C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45BA59C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DBC8346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FBF449C0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D6DA1FE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7AC8BCAE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0">
    <w:nsid w:val="678948FB"/>
    <w:multiLevelType w:val="hybridMultilevel"/>
    <w:tmpl w:val="EECC9DD6"/>
    <w:lvl w:ilvl="0" w:tplc="B54C9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016AB48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ECF4013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7CCDFE4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2ACAB06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7E0865E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64042D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41443136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3C7A79E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1">
    <w:nsid w:val="70565EAE"/>
    <w:multiLevelType w:val="hybridMultilevel"/>
    <w:tmpl w:val="0E589C2E"/>
    <w:lvl w:ilvl="0" w:tplc="3964FF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5F4C5BE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643CE7EC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E9AC0190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4" w:tplc="41B672E6">
      <w:numFmt w:val="bullet"/>
      <w:lvlText w:val="•"/>
      <w:lvlJc w:val="left"/>
      <w:pPr>
        <w:ind w:left="2958" w:hanging="360"/>
      </w:pPr>
      <w:rPr>
        <w:rFonts w:hint="default"/>
        <w:lang w:val="sk-SK" w:eastAsia="en-US" w:bidi="ar-SA"/>
      </w:rPr>
    </w:lvl>
    <w:lvl w:ilvl="5" w:tplc="82B003CE">
      <w:numFmt w:val="bullet"/>
      <w:lvlText w:val="•"/>
      <w:lvlJc w:val="left"/>
      <w:pPr>
        <w:ind w:left="4016" w:hanging="360"/>
      </w:pPr>
      <w:rPr>
        <w:rFonts w:hint="default"/>
        <w:lang w:val="sk-SK" w:eastAsia="en-US" w:bidi="ar-SA"/>
      </w:rPr>
    </w:lvl>
    <w:lvl w:ilvl="6" w:tplc="6F128ADC">
      <w:numFmt w:val="bullet"/>
      <w:lvlText w:val="•"/>
      <w:lvlJc w:val="left"/>
      <w:pPr>
        <w:ind w:left="5074" w:hanging="360"/>
      </w:pPr>
      <w:rPr>
        <w:rFonts w:hint="default"/>
        <w:lang w:val="sk-SK" w:eastAsia="en-US" w:bidi="ar-SA"/>
      </w:rPr>
    </w:lvl>
    <w:lvl w:ilvl="7" w:tplc="9176CC82">
      <w:numFmt w:val="bullet"/>
      <w:lvlText w:val="•"/>
      <w:lvlJc w:val="left"/>
      <w:pPr>
        <w:ind w:left="6132" w:hanging="360"/>
      </w:pPr>
      <w:rPr>
        <w:rFonts w:hint="default"/>
        <w:lang w:val="sk-SK" w:eastAsia="en-US" w:bidi="ar-SA"/>
      </w:rPr>
    </w:lvl>
    <w:lvl w:ilvl="8" w:tplc="2C02ACDC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</w:abstractNum>
  <w:abstractNum w:abstractNumId="12">
    <w:nsid w:val="742A3023"/>
    <w:multiLevelType w:val="hybridMultilevel"/>
    <w:tmpl w:val="F23ECFC6"/>
    <w:lvl w:ilvl="0" w:tplc="8F7AE6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8823CB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8666736E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AF8C153A">
      <w:numFmt w:val="bullet"/>
      <w:lvlText w:val="•"/>
      <w:lvlJc w:val="left"/>
      <w:pPr>
        <w:ind w:left="2825" w:hanging="360"/>
      </w:pPr>
      <w:rPr>
        <w:rFonts w:hint="default"/>
        <w:lang w:val="sk-SK" w:eastAsia="en-US" w:bidi="ar-SA"/>
      </w:rPr>
    </w:lvl>
    <w:lvl w:ilvl="4" w:tplc="A0986AD0">
      <w:numFmt w:val="bullet"/>
      <w:lvlText w:val="•"/>
      <w:lvlJc w:val="left"/>
      <w:pPr>
        <w:ind w:left="3751" w:hanging="360"/>
      </w:pPr>
      <w:rPr>
        <w:rFonts w:hint="default"/>
        <w:lang w:val="sk-SK" w:eastAsia="en-US" w:bidi="ar-SA"/>
      </w:rPr>
    </w:lvl>
    <w:lvl w:ilvl="5" w:tplc="1FC06DEC">
      <w:numFmt w:val="bullet"/>
      <w:lvlText w:val="•"/>
      <w:lvlJc w:val="left"/>
      <w:pPr>
        <w:ind w:left="4677" w:hanging="360"/>
      </w:pPr>
      <w:rPr>
        <w:rFonts w:hint="default"/>
        <w:lang w:val="sk-SK" w:eastAsia="en-US" w:bidi="ar-SA"/>
      </w:rPr>
    </w:lvl>
    <w:lvl w:ilvl="6" w:tplc="7D4E96D8">
      <w:numFmt w:val="bullet"/>
      <w:lvlText w:val="•"/>
      <w:lvlJc w:val="left"/>
      <w:pPr>
        <w:ind w:left="5603" w:hanging="360"/>
      </w:pPr>
      <w:rPr>
        <w:rFonts w:hint="default"/>
        <w:lang w:val="sk-SK" w:eastAsia="en-US" w:bidi="ar-SA"/>
      </w:rPr>
    </w:lvl>
    <w:lvl w:ilvl="7" w:tplc="693CAAAE">
      <w:numFmt w:val="bullet"/>
      <w:lvlText w:val="•"/>
      <w:lvlJc w:val="left"/>
      <w:pPr>
        <w:ind w:left="6529" w:hanging="360"/>
      </w:pPr>
      <w:rPr>
        <w:rFonts w:hint="default"/>
        <w:lang w:val="sk-SK" w:eastAsia="en-US" w:bidi="ar-SA"/>
      </w:rPr>
    </w:lvl>
    <w:lvl w:ilvl="8" w:tplc="52D07B18">
      <w:numFmt w:val="bullet"/>
      <w:lvlText w:val="•"/>
      <w:lvlJc w:val="left"/>
      <w:pPr>
        <w:ind w:left="7454" w:hanging="360"/>
      </w:pPr>
      <w:rPr>
        <w:rFonts w:hint="default"/>
        <w:lang w:val="sk-SK" w:eastAsia="en-US" w:bidi="ar-SA"/>
      </w:rPr>
    </w:lvl>
  </w:abstractNum>
  <w:abstractNum w:abstractNumId="13">
    <w:nsid w:val="74652753"/>
    <w:multiLevelType w:val="hybridMultilevel"/>
    <w:tmpl w:val="A85429D0"/>
    <w:lvl w:ilvl="0" w:tplc="84F8BC50">
      <w:numFmt w:val="bullet"/>
      <w:lvlText w:val=""/>
      <w:lvlJc w:val="left"/>
      <w:pPr>
        <w:ind w:left="2625" w:hanging="361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1" w:tplc="02327DA8">
      <w:numFmt w:val="bullet"/>
      <w:lvlText w:val=""/>
      <w:lvlJc w:val="left"/>
      <w:pPr>
        <w:ind w:left="3345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0F1E4FE8">
      <w:numFmt w:val="bullet"/>
      <w:lvlText w:val="•"/>
      <w:lvlJc w:val="left"/>
      <w:pPr>
        <w:ind w:left="4002" w:hanging="360"/>
      </w:pPr>
      <w:rPr>
        <w:rFonts w:hint="default"/>
        <w:lang w:val="sk-SK" w:eastAsia="en-US" w:bidi="ar-SA"/>
      </w:rPr>
    </w:lvl>
    <w:lvl w:ilvl="3" w:tplc="ECC008A8">
      <w:numFmt w:val="bullet"/>
      <w:lvlText w:val="•"/>
      <w:lvlJc w:val="left"/>
      <w:pPr>
        <w:ind w:left="4665" w:hanging="360"/>
      </w:pPr>
      <w:rPr>
        <w:rFonts w:hint="default"/>
        <w:lang w:val="sk-SK" w:eastAsia="en-US" w:bidi="ar-SA"/>
      </w:rPr>
    </w:lvl>
    <w:lvl w:ilvl="4" w:tplc="548009CE">
      <w:numFmt w:val="bullet"/>
      <w:lvlText w:val="•"/>
      <w:lvlJc w:val="left"/>
      <w:pPr>
        <w:ind w:left="5328" w:hanging="360"/>
      </w:pPr>
      <w:rPr>
        <w:rFonts w:hint="default"/>
        <w:lang w:val="sk-SK" w:eastAsia="en-US" w:bidi="ar-SA"/>
      </w:rPr>
    </w:lvl>
    <w:lvl w:ilvl="5" w:tplc="9ECA17DE">
      <w:numFmt w:val="bullet"/>
      <w:lvlText w:val="•"/>
      <w:lvlJc w:val="left"/>
      <w:pPr>
        <w:ind w:left="5991" w:hanging="360"/>
      </w:pPr>
      <w:rPr>
        <w:rFonts w:hint="default"/>
        <w:lang w:val="sk-SK" w:eastAsia="en-US" w:bidi="ar-SA"/>
      </w:rPr>
    </w:lvl>
    <w:lvl w:ilvl="6" w:tplc="F7B68956">
      <w:numFmt w:val="bullet"/>
      <w:lvlText w:val="•"/>
      <w:lvlJc w:val="left"/>
      <w:pPr>
        <w:ind w:left="6654" w:hanging="360"/>
      </w:pPr>
      <w:rPr>
        <w:rFonts w:hint="default"/>
        <w:lang w:val="sk-SK" w:eastAsia="en-US" w:bidi="ar-SA"/>
      </w:rPr>
    </w:lvl>
    <w:lvl w:ilvl="7" w:tplc="209EC1B2">
      <w:numFmt w:val="bullet"/>
      <w:lvlText w:val="•"/>
      <w:lvlJc w:val="left"/>
      <w:pPr>
        <w:ind w:left="7317" w:hanging="360"/>
      </w:pPr>
      <w:rPr>
        <w:rFonts w:hint="default"/>
        <w:lang w:val="sk-SK" w:eastAsia="en-US" w:bidi="ar-SA"/>
      </w:rPr>
    </w:lvl>
    <w:lvl w:ilvl="8" w:tplc="53CC4B2C">
      <w:numFmt w:val="bullet"/>
      <w:lvlText w:val="•"/>
      <w:lvlJc w:val="left"/>
      <w:pPr>
        <w:ind w:left="7980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02EF"/>
    <w:rsid w:val="00036494"/>
    <w:rsid w:val="00084149"/>
    <w:rsid w:val="00090DB0"/>
    <w:rsid w:val="00196B24"/>
    <w:rsid w:val="001D4A49"/>
    <w:rsid w:val="003102EF"/>
    <w:rsid w:val="00402AED"/>
    <w:rsid w:val="004C1707"/>
    <w:rsid w:val="004C21FB"/>
    <w:rsid w:val="004C3675"/>
    <w:rsid w:val="004D0C68"/>
    <w:rsid w:val="004D6CA1"/>
    <w:rsid w:val="00543521"/>
    <w:rsid w:val="0056065A"/>
    <w:rsid w:val="00563EF2"/>
    <w:rsid w:val="0066595B"/>
    <w:rsid w:val="006B5250"/>
    <w:rsid w:val="007142CC"/>
    <w:rsid w:val="007B76F3"/>
    <w:rsid w:val="007E02C4"/>
    <w:rsid w:val="007F50E7"/>
    <w:rsid w:val="00850388"/>
    <w:rsid w:val="00857AE9"/>
    <w:rsid w:val="00974690"/>
    <w:rsid w:val="009808D5"/>
    <w:rsid w:val="00A40710"/>
    <w:rsid w:val="00AD5902"/>
    <w:rsid w:val="00B15EF9"/>
    <w:rsid w:val="00B27373"/>
    <w:rsid w:val="00BD514C"/>
    <w:rsid w:val="00BD5778"/>
    <w:rsid w:val="00BF4A1B"/>
    <w:rsid w:val="00C24BE6"/>
    <w:rsid w:val="00D03CFC"/>
    <w:rsid w:val="00D241B6"/>
    <w:rsid w:val="00D37F77"/>
    <w:rsid w:val="00D44F8F"/>
    <w:rsid w:val="00DA578F"/>
    <w:rsid w:val="00E24F0A"/>
    <w:rsid w:val="00E3223A"/>
    <w:rsid w:val="00E56CF8"/>
    <w:rsid w:val="00E656B9"/>
    <w:rsid w:val="00EB713D"/>
    <w:rsid w:val="00ED53B4"/>
    <w:rsid w:val="00F05550"/>
    <w:rsid w:val="00FD2AD0"/>
    <w:rsid w:val="00FE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D5778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BD5778"/>
    <w:pPr>
      <w:spacing w:before="17"/>
      <w:ind w:left="11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Nadpis2">
    <w:name w:val="heading 2"/>
    <w:basedOn w:val="Normlny"/>
    <w:uiPriority w:val="1"/>
    <w:qFormat/>
    <w:rsid w:val="00BD5778"/>
    <w:pPr>
      <w:ind w:left="116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Nadpis3">
    <w:name w:val="heading 3"/>
    <w:basedOn w:val="Normlny"/>
    <w:uiPriority w:val="1"/>
    <w:qFormat/>
    <w:rsid w:val="00BD5778"/>
    <w:pPr>
      <w:ind w:left="116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7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BD5778"/>
    <w:pPr>
      <w:spacing w:before="31"/>
      <w:ind w:left="116" w:right="122"/>
    </w:pPr>
  </w:style>
  <w:style w:type="paragraph" w:styleId="Obsah2">
    <w:name w:val="toc 2"/>
    <w:basedOn w:val="Normlny"/>
    <w:uiPriority w:val="1"/>
    <w:qFormat/>
    <w:rsid w:val="00BD5778"/>
    <w:pPr>
      <w:spacing w:before="121"/>
      <w:ind w:left="337"/>
    </w:pPr>
    <w:rPr>
      <w:b/>
      <w:bCs/>
    </w:rPr>
  </w:style>
  <w:style w:type="paragraph" w:styleId="Obsah3">
    <w:name w:val="toc 3"/>
    <w:basedOn w:val="Normlny"/>
    <w:uiPriority w:val="1"/>
    <w:qFormat/>
    <w:rsid w:val="00BD5778"/>
    <w:pPr>
      <w:spacing w:before="102"/>
      <w:ind w:left="337"/>
    </w:pPr>
  </w:style>
  <w:style w:type="paragraph" w:styleId="Obsah4">
    <w:name w:val="toc 4"/>
    <w:basedOn w:val="Normlny"/>
    <w:uiPriority w:val="1"/>
    <w:qFormat/>
    <w:rsid w:val="00BD5778"/>
    <w:pPr>
      <w:spacing w:before="120"/>
      <w:ind w:left="555"/>
    </w:pPr>
  </w:style>
  <w:style w:type="paragraph" w:styleId="Zkladntext">
    <w:name w:val="Body Text"/>
    <w:basedOn w:val="Normlny"/>
    <w:uiPriority w:val="1"/>
    <w:qFormat/>
    <w:rsid w:val="00BD5778"/>
    <w:pPr>
      <w:ind w:left="1184" w:hanging="360"/>
      <w:jc w:val="both"/>
    </w:pPr>
  </w:style>
  <w:style w:type="paragraph" w:styleId="Odsekzoznamu">
    <w:name w:val="List Paragraph"/>
    <w:basedOn w:val="Normlny"/>
    <w:uiPriority w:val="1"/>
    <w:qFormat/>
    <w:rsid w:val="00BD5778"/>
    <w:pPr>
      <w:ind w:left="1184" w:right="111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BD5778"/>
  </w:style>
  <w:style w:type="paragraph" w:styleId="Textbubliny">
    <w:name w:val="Balloon Text"/>
    <w:basedOn w:val="Normlny"/>
    <w:link w:val="TextbublinyChar"/>
    <w:uiPriority w:val="99"/>
    <w:semiHidden/>
    <w:unhideWhenUsed/>
    <w:rsid w:val="007B7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6F3"/>
    <w:rPr>
      <w:rFonts w:ascii="Segoe UI" w:eastAsia="Calibri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1B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1B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1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imenadialku.sk/usmernenia/inspekc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1CCD-3DB9-43AA-8548-150FACFA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Okenicová Nikoleta</dc:creator>
  <cp:lastModifiedBy>zastupcaZS</cp:lastModifiedBy>
  <cp:revision>25</cp:revision>
  <cp:lastPrinted>2020-09-23T13:01:00Z</cp:lastPrinted>
  <dcterms:created xsi:type="dcterms:W3CDTF">2020-09-22T13:30:00Z</dcterms:created>
  <dcterms:modified xsi:type="dcterms:W3CDTF">2020-09-24T06:55:00Z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2020-09-21T00:00:00Z</vt:filetime>
  </property>
</Properties>
</file>